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4262" w14:textId="3DB82CC6" w:rsidR="00333470" w:rsidRPr="005469B8" w:rsidRDefault="00E100EC" w:rsidP="0002461D">
      <w:pPr>
        <w:pStyle w:val="Heading1"/>
        <w:ind w:left="0"/>
        <w:rPr>
          <w:rFonts w:ascii="Aptos" w:hAnsi="Aptos"/>
          <w:sz w:val="28"/>
          <w:szCs w:val="28"/>
        </w:rPr>
      </w:pPr>
      <w:r w:rsidRPr="00E100EC">
        <w:rPr>
          <w:rFonts w:ascii="Aptos Display" w:eastAsia="Times New Roman" w:hAnsi="Aptos Display" w:cs="Symbol"/>
          <w:b w:val="0"/>
          <w:bCs w:val="0"/>
          <w:noProof/>
          <w:color w:val="000000"/>
          <w:sz w:val="18"/>
          <w:szCs w:val="18"/>
          <w:lang w:bidi="ar-SA"/>
        </w:rPr>
        <w:drawing>
          <wp:anchor distT="0" distB="0" distL="0" distR="0" simplePos="0" relativeHeight="251658240" behindDoc="0" locked="0" layoutInCell="1" allowOverlap="1" wp14:anchorId="35CD44A7" wp14:editId="2C885D7E">
            <wp:simplePos x="0" y="0"/>
            <wp:positionH relativeFrom="margin">
              <wp:posOffset>5516735</wp:posOffset>
            </wp:positionH>
            <wp:positionV relativeFrom="paragraph">
              <wp:posOffset>221016</wp:posOffset>
            </wp:positionV>
            <wp:extent cx="1025124" cy="975049"/>
            <wp:effectExtent l="0" t="0" r="3810" b="0"/>
            <wp:wrapNone/>
            <wp:docPr id="1" name="Image 1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124" cy="975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082" w:rsidRPr="005469B8">
        <w:rPr>
          <w:rFonts w:ascii="Aptos" w:hAnsi="Aptos"/>
          <w:color w:val="548DD4" w:themeColor="text2" w:themeTint="99"/>
        </w:rPr>
        <w:t>SLAUGHAM PARISH COUNCIL</w:t>
      </w:r>
    </w:p>
    <w:p w14:paraId="656ADFB1" w14:textId="1F99933C" w:rsidR="005221F3" w:rsidRPr="005469B8" w:rsidRDefault="00BC2C4F" w:rsidP="005221F3">
      <w:pPr>
        <w:spacing w:before="218" w:line="307" w:lineRule="exact"/>
        <w:rPr>
          <w:rFonts w:ascii="Aptos Display" w:hAnsi="Aptos Display"/>
          <w:b/>
          <w:sz w:val="32"/>
          <w:szCs w:val="32"/>
        </w:rPr>
      </w:pPr>
      <w:bookmarkStart w:id="0" w:name="_Hlk26016836"/>
      <w:bookmarkStart w:id="1" w:name="_Hlk51436030"/>
      <w:r w:rsidRPr="005469B8">
        <w:rPr>
          <w:rFonts w:ascii="Aptos Display" w:hAnsi="Aptos Display"/>
          <w:b/>
          <w:color w:val="365F91"/>
          <w:sz w:val="32"/>
          <w:szCs w:val="32"/>
        </w:rPr>
        <w:t>Finance &amp; Policy</w:t>
      </w:r>
      <w:r w:rsidR="005221F3" w:rsidRPr="005469B8">
        <w:rPr>
          <w:rFonts w:ascii="Aptos Display" w:hAnsi="Aptos Display"/>
          <w:b/>
          <w:color w:val="365F91"/>
          <w:sz w:val="32"/>
          <w:szCs w:val="32"/>
        </w:rPr>
        <w:t xml:space="preserve"> Meeting </w:t>
      </w:r>
      <w:r w:rsidR="00C753AD">
        <w:rPr>
          <w:rFonts w:ascii="Aptos Display" w:hAnsi="Aptos Display"/>
          <w:b/>
          <w:color w:val="365F91"/>
          <w:sz w:val="32"/>
          <w:szCs w:val="32"/>
        </w:rPr>
        <w:t>MINUTES</w:t>
      </w:r>
    </w:p>
    <w:p w14:paraId="72304264" w14:textId="6A66EE63" w:rsidR="00333470" w:rsidRPr="006C24B7" w:rsidRDefault="005221F3" w:rsidP="0002461D">
      <w:pPr>
        <w:spacing w:before="8" w:line="216" w:lineRule="auto"/>
        <w:ind w:right="1249"/>
        <w:rPr>
          <w:rFonts w:ascii="Aptos Display" w:hAnsi="Aptos Display"/>
          <w:b/>
          <w:color w:val="1F497D" w:themeColor="text2"/>
          <w:sz w:val="24"/>
          <w:szCs w:val="24"/>
        </w:rPr>
      </w:pPr>
      <w:r w:rsidRPr="005469B8">
        <w:rPr>
          <w:rFonts w:ascii="Aptos Display" w:hAnsi="Aptos Display"/>
          <w:b/>
          <w:sz w:val="28"/>
          <w:szCs w:val="28"/>
        </w:rPr>
        <w:t>Meeting to be held on</w:t>
      </w:r>
      <w:r w:rsidR="008D6E6F">
        <w:rPr>
          <w:rFonts w:ascii="Aptos Display" w:hAnsi="Aptos Display"/>
          <w:b/>
          <w:sz w:val="28"/>
          <w:szCs w:val="28"/>
        </w:rPr>
        <w:t xml:space="preserve"> </w:t>
      </w:r>
      <w:r w:rsidR="008D6E6F">
        <w:rPr>
          <w:rFonts w:ascii="Aptos Display" w:hAnsi="Aptos Display"/>
          <w:b/>
          <w:color w:val="1F497D" w:themeColor="text2"/>
          <w:sz w:val="24"/>
          <w:szCs w:val="24"/>
        </w:rPr>
        <w:t>20</w:t>
      </w:r>
      <w:r w:rsidR="008D6E6F" w:rsidRPr="008D6E6F">
        <w:rPr>
          <w:rFonts w:ascii="Aptos Display" w:hAnsi="Aptos Display"/>
          <w:b/>
          <w:color w:val="1F497D" w:themeColor="text2"/>
          <w:sz w:val="24"/>
          <w:szCs w:val="24"/>
          <w:vertAlign w:val="superscript"/>
        </w:rPr>
        <w:t>TH</w:t>
      </w:r>
      <w:r w:rsidR="008D6E6F">
        <w:rPr>
          <w:rFonts w:ascii="Aptos Display" w:hAnsi="Aptos Display"/>
          <w:b/>
          <w:color w:val="1F497D" w:themeColor="text2"/>
          <w:sz w:val="24"/>
          <w:szCs w:val="24"/>
        </w:rPr>
        <w:t xml:space="preserve"> April </w:t>
      </w:r>
      <w:r w:rsidR="0097479B" w:rsidRPr="006C24B7">
        <w:rPr>
          <w:rFonts w:ascii="Aptos Display" w:hAnsi="Aptos Display"/>
          <w:b/>
          <w:color w:val="1F497D" w:themeColor="text2"/>
          <w:sz w:val="24"/>
          <w:szCs w:val="24"/>
        </w:rPr>
        <w:t>2026</w:t>
      </w:r>
      <w:r w:rsidR="00BE3082" w:rsidRPr="006C24B7">
        <w:rPr>
          <w:rFonts w:ascii="Aptos Display" w:hAnsi="Aptos Display"/>
          <w:b/>
          <w:color w:val="1F497D" w:themeColor="text2"/>
          <w:sz w:val="24"/>
          <w:szCs w:val="24"/>
        </w:rPr>
        <w:t xml:space="preserve"> </w:t>
      </w:r>
      <w:bookmarkEnd w:id="0"/>
      <w:r w:rsidR="00FF26F4">
        <w:rPr>
          <w:rFonts w:ascii="Aptos Display" w:hAnsi="Aptos Display"/>
          <w:b/>
          <w:color w:val="1F497D" w:themeColor="text2"/>
          <w:sz w:val="24"/>
          <w:szCs w:val="24"/>
        </w:rPr>
        <w:t xml:space="preserve">at 4.00pm </w:t>
      </w:r>
      <w:r w:rsidR="001746CE" w:rsidRPr="006C24B7">
        <w:rPr>
          <w:rFonts w:ascii="Aptos Display" w:hAnsi="Aptos Display"/>
          <w:b/>
          <w:color w:val="1F497D" w:themeColor="text2"/>
          <w:sz w:val="24"/>
          <w:szCs w:val="24"/>
        </w:rPr>
        <w:t>The Sports Pavilion, High Street, Handcross</w:t>
      </w:r>
    </w:p>
    <w:bookmarkEnd w:id="1"/>
    <w:p w14:paraId="6173E1F6" w14:textId="3E88FD1E" w:rsidR="00437C13" w:rsidRPr="005469B8" w:rsidRDefault="00437C13" w:rsidP="00FF26F4">
      <w:pPr>
        <w:spacing w:before="37"/>
        <w:rPr>
          <w:rFonts w:ascii="Aptos Display" w:hAnsi="Aptos Display"/>
          <w:b/>
          <w:i/>
          <w:sz w:val="18"/>
          <w:szCs w:val="32"/>
          <w:lang w:eastAsia="en-US" w:bidi="ar-SA"/>
        </w:rPr>
      </w:pPr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Sally</w:t>
      </w:r>
      <w:r w:rsidRPr="005469B8">
        <w:rPr>
          <w:rFonts w:ascii="Aptos Display" w:hAnsi="Aptos Display"/>
          <w:b/>
          <w:i/>
          <w:spacing w:val="-4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Mclean</w:t>
      </w:r>
      <w:r w:rsidRPr="005469B8">
        <w:rPr>
          <w:rFonts w:ascii="Aptos Display" w:hAnsi="Aptos Display"/>
          <w:b/>
          <w:i/>
          <w:spacing w:val="-3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-</w:t>
      </w:r>
      <w:r w:rsidRPr="005469B8">
        <w:rPr>
          <w:rFonts w:ascii="Aptos Display" w:hAnsi="Aptos Display"/>
          <w:b/>
          <w:i/>
          <w:spacing w:val="-2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Clerk</w:t>
      </w:r>
      <w:r w:rsidRPr="005469B8">
        <w:rPr>
          <w:rFonts w:ascii="Aptos Display" w:hAnsi="Aptos Display"/>
          <w:b/>
          <w:i/>
          <w:spacing w:val="-4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to</w:t>
      </w:r>
      <w:r w:rsidRPr="005469B8">
        <w:rPr>
          <w:rFonts w:ascii="Aptos Display" w:hAnsi="Aptos Display"/>
          <w:b/>
          <w:i/>
          <w:spacing w:val="-5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the</w:t>
      </w:r>
      <w:r w:rsidRPr="005469B8">
        <w:rPr>
          <w:rFonts w:ascii="Aptos Display" w:hAnsi="Aptos Display"/>
          <w:b/>
          <w:i/>
          <w:spacing w:val="-4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Council</w:t>
      </w:r>
      <w:r w:rsidRPr="005469B8">
        <w:rPr>
          <w:rFonts w:ascii="Aptos Display" w:hAnsi="Aptos Display"/>
          <w:b/>
          <w:i/>
          <w:spacing w:val="-3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Email</w:t>
      </w:r>
      <w:r w:rsidRPr="005469B8">
        <w:rPr>
          <w:rFonts w:ascii="Aptos Display" w:hAnsi="Aptos Display"/>
          <w:b/>
          <w:i/>
          <w:spacing w:val="-4"/>
          <w:sz w:val="18"/>
          <w:szCs w:val="32"/>
          <w:lang w:eastAsia="en-US" w:bidi="ar-SA"/>
        </w:rPr>
        <w:t xml:space="preserve"> </w:t>
      </w:r>
      <w:hyperlink r:id="rId12" w:history="1">
        <w:r w:rsidR="00373003" w:rsidRPr="007272C9">
          <w:rPr>
            <w:rStyle w:val="Hyperlink"/>
            <w:rFonts w:ascii="Aptos Display" w:hAnsi="Aptos Display"/>
            <w:b/>
            <w:i/>
            <w:sz w:val="18"/>
            <w:szCs w:val="32"/>
            <w:lang w:eastAsia="en-US" w:bidi="ar-SA"/>
          </w:rPr>
          <w:t>clerk@slaugham-pc.gov.uk</w:t>
        </w:r>
        <w:r w:rsidR="00373003" w:rsidRPr="007272C9">
          <w:rPr>
            <w:rStyle w:val="Hyperlink"/>
            <w:rFonts w:ascii="Aptos Display" w:hAnsi="Aptos Display"/>
            <w:b/>
            <w:i/>
            <w:spacing w:val="-4"/>
            <w:sz w:val="18"/>
            <w:szCs w:val="32"/>
            <w:lang w:eastAsia="en-US" w:bidi="ar-SA"/>
          </w:rPr>
          <w:t xml:space="preserve"> </w:t>
        </w:r>
      </w:hyperlink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Website:</w:t>
      </w:r>
      <w:r w:rsidRPr="005469B8">
        <w:rPr>
          <w:rFonts w:ascii="Aptos Display" w:hAnsi="Aptos Display"/>
          <w:b/>
          <w:i/>
          <w:spacing w:val="-2"/>
          <w:sz w:val="18"/>
          <w:szCs w:val="32"/>
          <w:lang w:eastAsia="en-US" w:bidi="ar-SA"/>
        </w:rPr>
        <w:t xml:space="preserve"> </w:t>
      </w:r>
      <w:hyperlink r:id="rId13">
        <w:r w:rsidRPr="005469B8">
          <w:rPr>
            <w:rFonts w:ascii="Aptos Display" w:hAnsi="Aptos Display"/>
            <w:b/>
            <w:i/>
            <w:color w:val="0000FF"/>
            <w:sz w:val="18"/>
            <w:szCs w:val="32"/>
            <w:u w:val="single" w:color="0000FF"/>
            <w:lang w:eastAsia="en-US" w:bidi="ar-SA"/>
          </w:rPr>
          <w:t>http://www.slaughampc.co.uk</w:t>
        </w:r>
      </w:hyperlink>
    </w:p>
    <w:p w14:paraId="137582C5" w14:textId="4461FC8E" w:rsidR="0097479B" w:rsidRPr="005469B8" w:rsidRDefault="00437C13" w:rsidP="00FF26F4">
      <w:pPr>
        <w:spacing w:before="42"/>
        <w:rPr>
          <w:rFonts w:ascii="Aptos Display" w:hAnsi="Aptos Display"/>
          <w:i/>
          <w:sz w:val="16"/>
          <w:szCs w:val="28"/>
          <w:lang w:eastAsia="en-US" w:bidi="ar-SA"/>
        </w:rPr>
      </w:pPr>
      <w:bookmarkStart w:id="2" w:name="Press_and_Public_are_welcome_to_attend_-"/>
      <w:bookmarkEnd w:id="2"/>
      <w:r w:rsidRPr="005469B8">
        <w:rPr>
          <w:rFonts w:ascii="Aptos Display" w:hAnsi="Aptos Display"/>
          <w:b/>
          <w:sz w:val="18"/>
          <w:szCs w:val="32"/>
          <w:lang w:eastAsia="en-US" w:bidi="ar-SA"/>
        </w:rPr>
        <w:t>Press</w:t>
      </w:r>
      <w:r w:rsidRPr="005469B8">
        <w:rPr>
          <w:rFonts w:ascii="Aptos Display" w:hAnsi="Aptos Display"/>
          <w:b/>
          <w:spacing w:val="-2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sz w:val="18"/>
          <w:szCs w:val="32"/>
          <w:lang w:eastAsia="en-US" w:bidi="ar-SA"/>
        </w:rPr>
        <w:t>and</w:t>
      </w:r>
      <w:r w:rsidRPr="005469B8">
        <w:rPr>
          <w:rFonts w:ascii="Aptos Display" w:hAnsi="Aptos Display"/>
          <w:b/>
          <w:spacing w:val="-2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sz w:val="18"/>
          <w:szCs w:val="32"/>
          <w:lang w:eastAsia="en-US" w:bidi="ar-SA"/>
        </w:rPr>
        <w:t>Public</w:t>
      </w:r>
      <w:r w:rsidRPr="005469B8">
        <w:rPr>
          <w:rFonts w:ascii="Aptos Display" w:hAnsi="Aptos Display"/>
          <w:b/>
          <w:spacing w:val="-2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sz w:val="18"/>
          <w:szCs w:val="32"/>
          <w:lang w:eastAsia="en-US" w:bidi="ar-SA"/>
        </w:rPr>
        <w:t>are</w:t>
      </w:r>
      <w:r w:rsidRPr="005469B8">
        <w:rPr>
          <w:rFonts w:ascii="Aptos Display" w:hAnsi="Aptos Display"/>
          <w:b/>
          <w:spacing w:val="-2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sz w:val="18"/>
          <w:szCs w:val="32"/>
          <w:lang w:eastAsia="en-US" w:bidi="ar-SA"/>
        </w:rPr>
        <w:t>welcome</w:t>
      </w:r>
      <w:r w:rsidRPr="005469B8">
        <w:rPr>
          <w:rFonts w:ascii="Aptos Display" w:hAnsi="Aptos Display"/>
          <w:b/>
          <w:spacing w:val="-2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sz w:val="18"/>
          <w:szCs w:val="32"/>
          <w:lang w:eastAsia="en-US" w:bidi="ar-SA"/>
        </w:rPr>
        <w:t>to</w:t>
      </w:r>
      <w:r w:rsidRPr="005469B8">
        <w:rPr>
          <w:rFonts w:ascii="Aptos Display" w:hAnsi="Aptos Display"/>
          <w:b/>
          <w:spacing w:val="-1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sz w:val="18"/>
          <w:szCs w:val="32"/>
          <w:lang w:eastAsia="en-US" w:bidi="ar-SA"/>
        </w:rPr>
        <w:t>attend</w:t>
      </w:r>
      <w:r w:rsidRPr="005469B8">
        <w:rPr>
          <w:rFonts w:ascii="Aptos Display" w:hAnsi="Aptos Display"/>
          <w:b/>
          <w:spacing w:val="-1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sz w:val="18"/>
          <w:szCs w:val="32"/>
          <w:lang w:eastAsia="en-US" w:bidi="ar-SA"/>
        </w:rPr>
        <w:t>-</w:t>
      </w:r>
      <w:r w:rsidRPr="005469B8">
        <w:rPr>
          <w:rFonts w:ascii="Aptos Display" w:hAnsi="Aptos Display"/>
          <w:b/>
          <w:spacing w:val="-4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Public</w:t>
      </w:r>
      <w:r w:rsidRPr="005469B8">
        <w:rPr>
          <w:rFonts w:ascii="Aptos Display" w:hAnsi="Aptos Display"/>
          <w:b/>
          <w:i/>
          <w:spacing w:val="-3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attendance</w:t>
      </w:r>
      <w:r w:rsidRPr="005469B8">
        <w:rPr>
          <w:rFonts w:ascii="Aptos Display" w:hAnsi="Aptos Display"/>
          <w:b/>
          <w:i/>
          <w:spacing w:val="-4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at</w:t>
      </w:r>
      <w:r w:rsidRPr="005469B8">
        <w:rPr>
          <w:rFonts w:ascii="Aptos Display" w:hAnsi="Aptos Display"/>
          <w:b/>
          <w:i/>
          <w:spacing w:val="-1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Parish</w:t>
      </w:r>
      <w:r w:rsidRPr="005469B8">
        <w:rPr>
          <w:rFonts w:ascii="Aptos Display" w:hAnsi="Aptos Display"/>
          <w:b/>
          <w:i/>
          <w:spacing w:val="-1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Council</w:t>
      </w:r>
      <w:r w:rsidRPr="005469B8">
        <w:rPr>
          <w:rFonts w:ascii="Aptos Display" w:hAnsi="Aptos Display"/>
          <w:b/>
          <w:i/>
          <w:spacing w:val="-2"/>
          <w:sz w:val="18"/>
          <w:szCs w:val="32"/>
          <w:lang w:eastAsia="en-US" w:bidi="ar-SA"/>
        </w:rPr>
        <w:t xml:space="preserve"> </w:t>
      </w:r>
      <w:r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>meetings</w:t>
      </w:r>
      <w:r w:rsidR="006A0D7E" w:rsidRPr="005469B8">
        <w:rPr>
          <w:rFonts w:ascii="Aptos Display" w:hAnsi="Aptos Display"/>
          <w:b/>
          <w:i/>
          <w:sz w:val="18"/>
          <w:szCs w:val="32"/>
          <w:lang w:eastAsia="en-US" w:bidi="ar-SA"/>
        </w:rPr>
        <w:t xml:space="preserve"> - </w:t>
      </w:r>
      <w:r w:rsidRPr="005469B8">
        <w:rPr>
          <w:rFonts w:ascii="Aptos Display" w:hAnsi="Aptos Display"/>
          <w:i/>
          <w:sz w:val="18"/>
          <w:szCs w:val="32"/>
          <w:lang w:eastAsia="en-US" w:bidi="ar-SA"/>
        </w:rPr>
        <w:t>The Parish Council is an open and transparent local authority and encourages public attendance at meetings</w:t>
      </w:r>
      <w:r w:rsidRPr="005469B8">
        <w:rPr>
          <w:rFonts w:ascii="Aptos Display" w:hAnsi="Aptos Display"/>
          <w:i/>
          <w:sz w:val="16"/>
          <w:szCs w:val="28"/>
          <w:lang w:eastAsia="en-US" w:bidi="ar-SA"/>
        </w:rPr>
        <w:t>.</w:t>
      </w:r>
    </w:p>
    <w:p w14:paraId="7793ECC9" w14:textId="43C9A5C7" w:rsidR="00437C13" w:rsidRPr="0097479B" w:rsidRDefault="00437C13" w:rsidP="00437C13">
      <w:pPr>
        <w:spacing w:line="137" w:lineRule="exact"/>
        <w:ind w:left="127"/>
        <w:rPr>
          <w:rFonts w:ascii="Aptos Display" w:hAnsi="Aptos Display"/>
          <w:i/>
          <w:sz w:val="12"/>
          <w:lang w:eastAsia="en-US" w:bidi="ar-SA"/>
        </w:rPr>
      </w:pPr>
      <w:r w:rsidRPr="0097479B">
        <w:rPr>
          <w:rFonts w:ascii="Aptos Display" w:hAnsi="Aptos Display"/>
          <w:i/>
          <w:sz w:val="12"/>
          <w:lang w:eastAsia="en-US" w:bidi="ar-SA"/>
        </w:rPr>
        <w:t>.</w:t>
      </w:r>
      <w:r w:rsidRPr="0097479B">
        <w:rPr>
          <w:rFonts w:ascii="Aptos Display" w:hAnsi="Aptos Display"/>
          <w:i/>
          <w:spacing w:val="-3"/>
          <w:sz w:val="12"/>
          <w:lang w:eastAsia="en-US" w:bidi="ar-SA"/>
        </w:rPr>
        <w:t xml:space="preserve"> </w:t>
      </w:r>
    </w:p>
    <w:p w14:paraId="72304267" w14:textId="1C26E8D5" w:rsidR="00333470" w:rsidRPr="0097479B" w:rsidRDefault="00C758F0" w:rsidP="0002461D">
      <w:pPr>
        <w:pStyle w:val="BodyText"/>
        <w:spacing w:line="30" w:lineRule="exact"/>
        <w:ind w:left="-45"/>
        <w:jc w:val="center"/>
        <w:rPr>
          <w:rFonts w:ascii="Aptos Display" w:hAnsi="Aptos Display"/>
          <w:sz w:val="3"/>
        </w:rPr>
      </w:pPr>
      <w:r w:rsidRPr="0097479B">
        <w:rPr>
          <w:rFonts w:ascii="Aptos Display" w:hAnsi="Aptos Display"/>
          <w:noProof/>
          <w:sz w:val="3"/>
        </w:rPr>
        <mc:AlternateContent>
          <mc:Choice Requires="wpg">
            <w:drawing>
              <wp:inline distT="0" distB="0" distL="0" distR="0" wp14:anchorId="723042C0" wp14:editId="78778499">
                <wp:extent cx="6588760" cy="18415"/>
                <wp:effectExtent l="9525" t="635" r="12065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8415"/>
                          <a:chOff x="0" y="0"/>
                          <a:chExt cx="10376" cy="29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37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A2198" id="Group 2" o:spid="_x0000_s1026" style="width:518.8pt;height:1.45pt;mso-position-horizontal-relative:char;mso-position-vertical-relative:line" coordsize="1037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">
                <v:line id="Line 3" o:spid="_x0000_s1027" style="position:absolute;visibility:visible;mso-wrap-style:square" from="0,14" to="1037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14:paraId="4B40E0B8" w14:textId="179C7D47" w:rsidR="00AA0ECB" w:rsidRPr="002E5CDA" w:rsidRDefault="00C753AD" w:rsidP="00014AEC">
      <w:pPr>
        <w:pStyle w:val="Address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rPr>
          <w:rFonts w:ascii="Aptos" w:hAnsi="Aptos" w:cs="Arial"/>
        </w:rPr>
      </w:pPr>
      <w:r>
        <w:rPr>
          <w:rFonts w:ascii="Aptos" w:hAnsi="Aptos" w:cs="Arial"/>
        </w:rPr>
        <w:t xml:space="preserve">Present: Cllrs Gary Marsh, Eric </w:t>
      </w:r>
      <w:r w:rsidR="00E35F06">
        <w:rPr>
          <w:rFonts w:ascii="Aptos" w:hAnsi="Aptos" w:cs="Arial"/>
        </w:rPr>
        <w:t xml:space="preserve">Prescott, Jane MacNaughton, David Dunn </w:t>
      </w:r>
    </w:p>
    <w:p w14:paraId="52DFB2EF" w14:textId="28D05B91" w:rsidR="00290C75" w:rsidRPr="00661009" w:rsidRDefault="00290C75" w:rsidP="00576891">
      <w:pPr>
        <w:pStyle w:val="Address"/>
        <w:widowControl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rPr>
          <w:rFonts w:ascii="Aptos" w:hAnsi="Aptos" w:cs="Arial"/>
        </w:rPr>
      </w:pPr>
      <w:r w:rsidRPr="00661009">
        <w:rPr>
          <w:rFonts w:ascii="Aptos" w:hAnsi="Aptos" w:cs="Arial"/>
        </w:rPr>
        <w:t>Apologies for absence -To receive and accept apologies for absence</w:t>
      </w:r>
      <w:r w:rsidR="00141E2A">
        <w:rPr>
          <w:rFonts w:ascii="Aptos" w:hAnsi="Aptos" w:cs="Arial"/>
        </w:rPr>
        <w:t>:</w:t>
      </w:r>
      <w:r w:rsidR="004A2B25">
        <w:rPr>
          <w:rFonts w:ascii="Aptos" w:hAnsi="Aptos" w:cs="Arial"/>
        </w:rPr>
        <w:t xml:space="preserve"> </w:t>
      </w:r>
      <w:r w:rsidR="00141E2A">
        <w:rPr>
          <w:rFonts w:ascii="Aptos" w:hAnsi="Aptos" w:cs="Arial"/>
        </w:rPr>
        <w:t>Cllrs</w:t>
      </w:r>
      <w:r w:rsidRPr="00661009">
        <w:rPr>
          <w:rFonts w:ascii="Aptos" w:hAnsi="Aptos" w:cs="Arial"/>
        </w:rPr>
        <w:t xml:space="preserve"> </w:t>
      </w:r>
      <w:r w:rsidR="00E35F06">
        <w:rPr>
          <w:rFonts w:ascii="Aptos" w:hAnsi="Aptos" w:cs="Arial"/>
        </w:rPr>
        <w:t xml:space="preserve">Julia Elliott </w:t>
      </w:r>
    </w:p>
    <w:p w14:paraId="3E7E0881" w14:textId="4FD0E3CE" w:rsidR="00290C75" w:rsidRPr="00661009" w:rsidRDefault="00290C75" w:rsidP="00576891">
      <w:pPr>
        <w:pStyle w:val="Address"/>
        <w:widowControl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rPr>
          <w:rFonts w:ascii="Aptos" w:hAnsi="Aptos" w:cs="Arial"/>
        </w:rPr>
      </w:pPr>
      <w:r w:rsidRPr="00661009">
        <w:rPr>
          <w:rFonts w:ascii="Aptos" w:hAnsi="Aptos" w:cs="Arial"/>
        </w:rPr>
        <w:t>Declarations of Interest: To note any declarations of interest</w:t>
      </w:r>
      <w:r w:rsidR="00405C2E" w:rsidRPr="00661009">
        <w:rPr>
          <w:rFonts w:ascii="Aptos" w:hAnsi="Aptos" w:cs="Arial"/>
        </w:rPr>
        <w:t>:</w:t>
      </w:r>
      <w:r w:rsidRPr="00661009">
        <w:rPr>
          <w:rFonts w:ascii="Aptos" w:hAnsi="Aptos" w:cs="Arial"/>
        </w:rPr>
        <w:t xml:space="preserve"> </w:t>
      </w:r>
      <w:r w:rsidR="00141E2A">
        <w:rPr>
          <w:rFonts w:ascii="Aptos" w:hAnsi="Aptos" w:cs="Arial"/>
        </w:rPr>
        <w:t xml:space="preserve">None </w:t>
      </w:r>
    </w:p>
    <w:p w14:paraId="4F8EDFD3" w14:textId="6A54CAD9" w:rsidR="00290C75" w:rsidRPr="00661009" w:rsidRDefault="00290C75" w:rsidP="00141E2A">
      <w:pPr>
        <w:pStyle w:val="Address"/>
        <w:widowControl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ind w:left="709" w:hanging="709"/>
        <w:rPr>
          <w:rFonts w:ascii="Aptos" w:hAnsi="Aptos" w:cs="Arial"/>
        </w:rPr>
      </w:pPr>
      <w:r w:rsidRPr="00661009">
        <w:rPr>
          <w:rFonts w:ascii="Aptos" w:hAnsi="Aptos" w:cs="Arial"/>
        </w:rPr>
        <w:t xml:space="preserve">Minutes of the meeting of Finance &amp; Policy Committee </w:t>
      </w:r>
      <w:r w:rsidR="00E100EC" w:rsidRPr="00661009">
        <w:rPr>
          <w:rFonts w:ascii="Aptos" w:hAnsi="Aptos" w:cs="Arial"/>
        </w:rPr>
        <w:t>22</w:t>
      </w:r>
      <w:r w:rsidR="00E100EC" w:rsidRPr="00661009">
        <w:rPr>
          <w:rFonts w:ascii="Aptos" w:hAnsi="Aptos" w:cs="Arial"/>
          <w:vertAlign w:val="superscript"/>
        </w:rPr>
        <w:t>nd</w:t>
      </w:r>
      <w:r w:rsidR="00E100EC" w:rsidRPr="00661009">
        <w:rPr>
          <w:rFonts w:ascii="Aptos" w:hAnsi="Aptos" w:cs="Arial"/>
        </w:rPr>
        <w:t xml:space="preserve"> January </w:t>
      </w:r>
      <w:r w:rsidR="0097479B" w:rsidRPr="00661009">
        <w:rPr>
          <w:rFonts w:ascii="Aptos" w:hAnsi="Aptos" w:cs="Arial"/>
        </w:rPr>
        <w:t>202</w:t>
      </w:r>
      <w:r w:rsidR="00E100EC" w:rsidRPr="00661009">
        <w:rPr>
          <w:rFonts w:ascii="Aptos" w:hAnsi="Aptos" w:cs="Arial"/>
        </w:rPr>
        <w:t>6</w:t>
      </w:r>
      <w:r w:rsidR="00AF7E42" w:rsidRPr="00661009">
        <w:rPr>
          <w:rFonts w:ascii="Aptos" w:hAnsi="Aptos" w:cs="Arial"/>
        </w:rPr>
        <w:t>:</w:t>
      </w:r>
      <w:r w:rsidRPr="00661009">
        <w:rPr>
          <w:rFonts w:ascii="Aptos" w:hAnsi="Aptos" w:cs="Arial"/>
        </w:rPr>
        <w:t xml:space="preserve"> To receive and adopt the minutes. </w:t>
      </w:r>
      <w:r w:rsidR="00141E2A">
        <w:rPr>
          <w:rFonts w:ascii="Aptos" w:hAnsi="Aptos" w:cs="Arial"/>
        </w:rPr>
        <w:t xml:space="preserve">APPROVED Proposed  </w:t>
      </w:r>
      <w:r w:rsidR="004A2B25">
        <w:rPr>
          <w:rFonts w:ascii="Aptos" w:hAnsi="Aptos" w:cs="Arial"/>
        </w:rPr>
        <w:t>Cllr David Dunn</w:t>
      </w:r>
      <w:r w:rsidR="00141E2A">
        <w:rPr>
          <w:rFonts w:ascii="Aptos" w:hAnsi="Aptos" w:cs="Arial"/>
        </w:rPr>
        <w:t xml:space="preserve">  Second </w:t>
      </w:r>
      <w:r w:rsidR="004A2B25">
        <w:rPr>
          <w:rFonts w:ascii="Aptos" w:hAnsi="Aptos" w:cs="Arial"/>
        </w:rPr>
        <w:t xml:space="preserve">Jane MacNaughton </w:t>
      </w:r>
    </w:p>
    <w:p w14:paraId="664C296D" w14:textId="4C729489" w:rsidR="00290C75" w:rsidRPr="00661009" w:rsidRDefault="00290C75" w:rsidP="00DE0048">
      <w:pPr>
        <w:pStyle w:val="Address"/>
        <w:widowControl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ind w:left="709" w:hanging="709"/>
        <w:rPr>
          <w:rFonts w:ascii="Aptos" w:hAnsi="Aptos" w:cs="Arial"/>
        </w:rPr>
      </w:pPr>
      <w:r w:rsidRPr="00661009">
        <w:rPr>
          <w:rFonts w:ascii="Aptos" w:hAnsi="Aptos" w:cs="Arial"/>
        </w:rPr>
        <w:t xml:space="preserve">Adjournment for questions from the public: The committee is to consider whether to adjourn the meeting in accordance with clause 1(d) of Standing Orders, in order to receive questions from members of the public. </w:t>
      </w:r>
      <w:r w:rsidR="00141E2A">
        <w:rPr>
          <w:rFonts w:ascii="Aptos" w:hAnsi="Aptos" w:cs="Arial"/>
        </w:rPr>
        <w:t xml:space="preserve"> None Present </w:t>
      </w:r>
    </w:p>
    <w:p w14:paraId="06F70861" w14:textId="2A187686" w:rsidR="002253B7" w:rsidRPr="00661009" w:rsidRDefault="00290C75" w:rsidP="00576891">
      <w:pPr>
        <w:pStyle w:val="Address"/>
        <w:widowControl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rPr>
          <w:rFonts w:ascii="Aptos" w:hAnsi="Aptos" w:cs="Arial"/>
        </w:rPr>
      </w:pPr>
      <w:r w:rsidRPr="00661009">
        <w:rPr>
          <w:rFonts w:ascii="Aptos" w:hAnsi="Aptos" w:cs="Arial"/>
        </w:rPr>
        <w:t>Matters arising from the Minutes – To note any matters arising from the minutes.</w:t>
      </w:r>
      <w:r w:rsidR="00AA0ECB" w:rsidRPr="00661009">
        <w:rPr>
          <w:rFonts w:ascii="Aptos" w:hAnsi="Aptos" w:cs="Arial"/>
        </w:rPr>
        <w:t xml:space="preserve"> </w:t>
      </w:r>
      <w:r w:rsidR="004A2B25">
        <w:rPr>
          <w:rFonts w:ascii="Aptos" w:hAnsi="Aptos" w:cs="Arial"/>
        </w:rPr>
        <w:t xml:space="preserve">None </w:t>
      </w:r>
    </w:p>
    <w:p w14:paraId="781C2E73" w14:textId="682587D0" w:rsidR="002253B7" w:rsidRDefault="002253B7" w:rsidP="00DE0048">
      <w:pPr>
        <w:pStyle w:val="Address"/>
        <w:widowControl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ind w:left="709" w:hanging="643"/>
        <w:rPr>
          <w:rFonts w:ascii="Aptos" w:hAnsi="Aptos" w:cs="Arial"/>
        </w:rPr>
      </w:pPr>
      <w:r w:rsidRPr="00661009">
        <w:rPr>
          <w:rFonts w:ascii="Aptos" w:hAnsi="Aptos" w:cs="Arial"/>
          <w:lang w:bidi="en-GB"/>
        </w:rPr>
        <w:t xml:space="preserve">Clerk request </w:t>
      </w:r>
      <w:r w:rsidR="00E61B99" w:rsidRPr="00661009">
        <w:rPr>
          <w:rFonts w:ascii="Aptos" w:hAnsi="Aptos" w:cs="Arial"/>
          <w:lang w:bidi="en-GB"/>
        </w:rPr>
        <w:t xml:space="preserve">that the Committee approve </w:t>
      </w:r>
      <w:r w:rsidR="00173689" w:rsidRPr="00661009">
        <w:rPr>
          <w:rFonts w:ascii="Aptos" w:hAnsi="Aptos" w:cs="Arial"/>
          <w:lang w:bidi="en-GB"/>
        </w:rPr>
        <w:t xml:space="preserve">recommendation to </w:t>
      </w:r>
      <w:r w:rsidR="009E507E" w:rsidRPr="00661009">
        <w:rPr>
          <w:rFonts w:ascii="Aptos" w:hAnsi="Aptos" w:cs="Arial"/>
          <w:lang w:bidi="en-GB"/>
        </w:rPr>
        <w:t xml:space="preserve">rename </w:t>
      </w:r>
      <w:r w:rsidR="00E61B99" w:rsidRPr="00661009">
        <w:rPr>
          <w:rFonts w:ascii="Aptos" w:hAnsi="Aptos" w:cs="Arial"/>
          <w:lang w:bidi="en-GB"/>
        </w:rPr>
        <w:t>the Finance &amp; Policy Committee to the “Finance, Governance &amp; Estates Committee” to reflect its expanded remit</w:t>
      </w:r>
      <w:r w:rsidR="00173689" w:rsidRPr="00661009">
        <w:rPr>
          <w:rFonts w:ascii="Aptos" w:hAnsi="Aptos" w:cs="Arial"/>
          <w:lang w:bidi="en-GB"/>
        </w:rPr>
        <w:t xml:space="preserve">. This is </w:t>
      </w:r>
      <w:r w:rsidR="00DA5B1E" w:rsidRPr="00661009">
        <w:rPr>
          <w:rFonts w:ascii="Aptos" w:hAnsi="Aptos" w:cs="Arial"/>
          <w:lang w:bidi="en-GB"/>
        </w:rPr>
        <w:t>in accordance with Standing Orders and section 101 of the Local Government Act 1972</w:t>
      </w:r>
      <w:r w:rsidR="00285FF2" w:rsidRPr="00661009">
        <w:rPr>
          <w:rFonts w:ascii="Aptos" w:hAnsi="Aptos" w:cs="Arial"/>
          <w:lang w:bidi="en-GB"/>
        </w:rPr>
        <w:t xml:space="preserve">. To review and </w:t>
      </w:r>
      <w:r w:rsidR="00DA5B1E" w:rsidRPr="00661009">
        <w:rPr>
          <w:rFonts w:ascii="Aptos" w:hAnsi="Aptos" w:cs="Arial"/>
          <w:lang w:bidi="en-GB"/>
        </w:rPr>
        <w:t xml:space="preserve">adopt the revised Terms of Reference, setting out the Committee’s </w:t>
      </w:r>
      <w:r w:rsidR="00285FF2" w:rsidRPr="00661009">
        <w:rPr>
          <w:rFonts w:ascii="Aptos" w:hAnsi="Aptos" w:cs="Arial"/>
          <w:lang w:bidi="en-GB"/>
        </w:rPr>
        <w:t xml:space="preserve">current </w:t>
      </w:r>
      <w:r w:rsidR="00DA5B1E" w:rsidRPr="00661009">
        <w:rPr>
          <w:rFonts w:ascii="Aptos" w:hAnsi="Aptos" w:cs="Arial"/>
          <w:lang w:bidi="en-GB"/>
        </w:rPr>
        <w:t>delegated responsibilities for finance, governance, risk, staffing, procurement, and the management of Council</w:t>
      </w:r>
      <w:r w:rsidR="00DA5B1E" w:rsidRPr="00661009">
        <w:rPr>
          <w:rFonts w:ascii="Aptos" w:hAnsi="Aptos" w:cs="Arial"/>
          <w:lang w:bidi="en-GB"/>
        </w:rPr>
        <w:noBreakHyphen/>
        <w:t>owned land and assets.</w:t>
      </w:r>
      <w:r w:rsidR="00B400FC">
        <w:rPr>
          <w:rFonts w:ascii="Aptos" w:hAnsi="Aptos" w:cs="Arial"/>
          <w:lang w:bidi="en-GB"/>
        </w:rPr>
        <w:t xml:space="preserve"> </w:t>
      </w:r>
    </w:p>
    <w:p w14:paraId="5CA7C70D" w14:textId="3C546943" w:rsidR="00900617" w:rsidRPr="00900617" w:rsidRDefault="00900617" w:rsidP="00900617">
      <w:pPr>
        <w:pStyle w:val="Address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ind w:left="709"/>
        <w:rPr>
          <w:rFonts w:ascii="Aptos" w:hAnsi="Aptos" w:cs="Arial"/>
        </w:rPr>
      </w:pPr>
      <w:r w:rsidRPr="00900617">
        <w:rPr>
          <w:rFonts w:ascii="Aptos" w:hAnsi="Aptos" w:cs="Arial"/>
        </w:rPr>
        <w:t>The Committee reviewed the revised Terms of Reference, setting out the delegated responsibilities for finance, governance, risk management, staffing, procurement, and the management of Council</w:t>
      </w:r>
      <w:r w:rsidRPr="00900617">
        <w:rPr>
          <w:rFonts w:ascii="Cambria Math" w:hAnsi="Cambria Math" w:cs="Cambria Math"/>
        </w:rPr>
        <w:t>‑</w:t>
      </w:r>
      <w:r w:rsidRPr="00900617">
        <w:rPr>
          <w:rFonts w:ascii="Aptos" w:hAnsi="Aptos" w:cs="Arial"/>
        </w:rPr>
        <w:t>owned land and assets. It was noted that the Terms of Reference will be subject to annual review alongside other Council policies.</w:t>
      </w:r>
      <w:r w:rsidR="00D21AE3">
        <w:rPr>
          <w:rFonts w:ascii="Aptos" w:hAnsi="Aptos" w:cs="Arial"/>
        </w:rPr>
        <w:t xml:space="preserve"> </w:t>
      </w:r>
      <w:r w:rsidR="00D21AE3" w:rsidRPr="00D21AE3">
        <w:rPr>
          <w:rFonts w:ascii="Aptos" w:hAnsi="Aptos" w:cs="Arial"/>
          <w:lang w:bidi="en-GB"/>
        </w:rPr>
        <w:t>Proposed: Cllr Eric Seconded: Cllr Jane MacNaughton</w:t>
      </w:r>
    </w:p>
    <w:p w14:paraId="38403DDE" w14:textId="7D741904" w:rsidR="00900617" w:rsidRPr="004A2B25" w:rsidRDefault="00900617" w:rsidP="00900617">
      <w:pPr>
        <w:pStyle w:val="Address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ind w:left="709"/>
        <w:rPr>
          <w:rFonts w:ascii="Aptos" w:hAnsi="Aptos" w:cs="Arial"/>
        </w:rPr>
      </w:pPr>
      <w:r>
        <w:rPr>
          <w:rFonts w:ascii="Aptos" w:hAnsi="Aptos" w:cs="Arial"/>
        </w:rPr>
        <w:t xml:space="preserve">RESOLVED: </w:t>
      </w:r>
      <w:r w:rsidRPr="00900617">
        <w:rPr>
          <w:rFonts w:ascii="Aptos" w:hAnsi="Aptos" w:cs="Arial"/>
        </w:rPr>
        <w:t>That the Committee approve the recommendation to rename the Finance &amp; Policy Committee to the Finance, Governance &amp; Estates Committee, and adopt the revised Terms of Reference as presented.</w:t>
      </w:r>
    </w:p>
    <w:p w14:paraId="6A0F5EDB" w14:textId="551A384B" w:rsidR="00545430" w:rsidRPr="004A2B25" w:rsidRDefault="00545430" w:rsidP="00DE0048">
      <w:pPr>
        <w:pStyle w:val="Address"/>
        <w:widowControl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ind w:left="709" w:hanging="709"/>
        <w:rPr>
          <w:rFonts w:ascii="Aptos" w:hAnsi="Aptos" w:cs="Arial"/>
          <w:i/>
          <w:iCs/>
          <w:sz w:val="18"/>
          <w:szCs w:val="18"/>
        </w:rPr>
      </w:pPr>
      <w:r>
        <w:rPr>
          <w:rFonts w:ascii="Aptos" w:hAnsi="Aptos" w:cs="Arial"/>
        </w:rPr>
        <w:t xml:space="preserve">Confidential Matters </w:t>
      </w:r>
      <w:r w:rsidR="0085479E">
        <w:rPr>
          <w:rFonts w:ascii="Aptos" w:hAnsi="Aptos" w:cs="Arial"/>
        </w:rPr>
        <w:t xml:space="preserve">- </w:t>
      </w:r>
      <w:r w:rsidR="0085479E" w:rsidRPr="0085479E">
        <w:rPr>
          <w:rFonts w:ascii="Aptos" w:hAnsi="Aptos" w:cs="Arial"/>
          <w:lang w:bidi="en-GB"/>
        </w:rPr>
        <w:t>Members are asked to consider the Clerk’s salary with reference to the accompanying confidential briefing note, and to determine any actions or recommendations arising</w:t>
      </w:r>
      <w:r w:rsidR="0085479E" w:rsidRPr="0085479E">
        <w:rPr>
          <w:rFonts w:ascii="Aptos" w:hAnsi="Aptos" w:cs="Arial"/>
          <w:b/>
          <w:bCs/>
          <w:lang w:bidi="en-GB"/>
        </w:rPr>
        <w:t>.</w:t>
      </w:r>
      <w:r w:rsidR="0085479E" w:rsidRPr="0085479E">
        <w:rPr>
          <w:rFonts w:ascii="Aptos" w:hAnsi="Aptos" w:cs="Arial"/>
          <w:lang w:bidi="en-GB"/>
        </w:rPr>
        <w:t xml:space="preserve"> </w:t>
      </w:r>
      <w:r>
        <w:rPr>
          <w:rFonts w:ascii="Aptos" w:hAnsi="Aptos" w:cs="Arial"/>
        </w:rPr>
        <w:t xml:space="preserve"> </w:t>
      </w:r>
      <w:r w:rsidR="00806065" w:rsidRPr="00806065">
        <w:rPr>
          <w:rFonts w:ascii="Aptos" w:hAnsi="Aptos" w:cs="Arial"/>
          <w:i/>
          <w:iCs/>
          <w:sz w:val="18"/>
          <w:szCs w:val="18"/>
          <w:lang w:bidi="en-GB"/>
        </w:rPr>
        <w:t>A resolution under Section 100A(4) of the Local Government Act 1972 to exclude the public and press for this item due to its confidential staffing nature.</w:t>
      </w:r>
      <w:r w:rsidR="00E37BB7">
        <w:rPr>
          <w:rFonts w:ascii="Aptos" w:hAnsi="Aptos" w:cs="Arial"/>
          <w:i/>
          <w:iCs/>
          <w:sz w:val="18"/>
          <w:szCs w:val="18"/>
          <w:lang w:bidi="en-GB"/>
        </w:rPr>
        <w:t xml:space="preserve"> </w:t>
      </w:r>
      <w:r w:rsidR="00E37BB7" w:rsidRPr="004A2B25">
        <w:rPr>
          <w:rFonts w:ascii="Aptos" w:hAnsi="Aptos" w:cs="Arial"/>
          <w:sz w:val="18"/>
          <w:szCs w:val="18"/>
          <w:lang w:bidi="en-GB"/>
        </w:rPr>
        <w:t>APPROVED Proposed Cllr MacNaughton Second Cllr Dunn RESOLVED</w:t>
      </w:r>
    </w:p>
    <w:p w14:paraId="5C388AFB" w14:textId="61A9D908" w:rsidR="00783A6E" w:rsidRPr="00661009" w:rsidRDefault="00290C75" w:rsidP="00DE0048">
      <w:pPr>
        <w:pStyle w:val="Address"/>
        <w:widowControl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ind w:left="709" w:hanging="709"/>
        <w:rPr>
          <w:rFonts w:ascii="Aptos" w:hAnsi="Aptos" w:cs="Arial"/>
          <w:u w:val="single"/>
        </w:rPr>
      </w:pPr>
      <w:r w:rsidRPr="00661009">
        <w:rPr>
          <w:rFonts w:ascii="Aptos" w:hAnsi="Aptos" w:cs="Arial"/>
        </w:rPr>
        <w:t>Financial Monitoring -</w:t>
      </w:r>
      <w:r w:rsidR="00592F2C" w:rsidRPr="00592F2C">
        <w:rPr>
          <w:rFonts w:ascii="Aptos" w:hAnsi="Aptos" w:cs="Arial"/>
          <w:lang w:bidi="en-GB"/>
        </w:rPr>
        <w:t xml:space="preserve"> The Committee is asked to review the income and expenditure against budget 202</w:t>
      </w:r>
      <w:r w:rsidR="00241E10">
        <w:rPr>
          <w:rFonts w:ascii="Aptos" w:hAnsi="Aptos" w:cs="Arial"/>
          <w:lang w:bidi="en-GB"/>
        </w:rPr>
        <w:t>5</w:t>
      </w:r>
      <w:r w:rsidR="00592F2C" w:rsidRPr="00592F2C">
        <w:rPr>
          <w:rFonts w:ascii="Aptos" w:hAnsi="Aptos" w:cs="Arial"/>
          <w:lang w:bidi="en-GB"/>
        </w:rPr>
        <w:t>/2</w:t>
      </w:r>
      <w:r w:rsidR="00241E10">
        <w:rPr>
          <w:rFonts w:ascii="Aptos" w:hAnsi="Aptos" w:cs="Arial"/>
          <w:lang w:bidi="en-GB"/>
        </w:rPr>
        <w:t>6</w:t>
      </w:r>
      <w:r w:rsidR="00592F2C" w:rsidRPr="00592F2C">
        <w:rPr>
          <w:rFonts w:ascii="Aptos" w:hAnsi="Aptos" w:cs="Arial"/>
          <w:lang w:bidi="en-GB"/>
        </w:rPr>
        <w:t xml:space="preserve"> </w:t>
      </w:r>
      <w:r w:rsidR="00241E10">
        <w:rPr>
          <w:rFonts w:ascii="Aptos" w:hAnsi="Aptos" w:cs="Arial"/>
          <w:lang w:bidi="en-GB"/>
        </w:rPr>
        <w:t>for Month 12</w:t>
      </w:r>
      <w:r w:rsidR="00C15927">
        <w:rPr>
          <w:rFonts w:ascii="Aptos" w:hAnsi="Aptos" w:cs="Arial"/>
          <w:lang w:bidi="en-GB"/>
        </w:rPr>
        <w:t>. To</w:t>
      </w:r>
      <w:r w:rsidR="00592F2C" w:rsidRPr="00592F2C">
        <w:rPr>
          <w:rFonts w:ascii="Aptos" w:hAnsi="Aptos" w:cs="Arial"/>
          <w:lang w:bidi="en-GB"/>
        </w:rPr>
        <w:t xml:space="preserve"> include reserves position and to consider and approve other financially related matters if necess</w:t>
      </w:r>
      <w:r w:rsidR="00C15927">
        <w:rPr>
          <w:rFonts w:ascii="Aptos" w:hAnsi="Aptos" w:cs="Arial"/>
          <w:lang w:bidi="en-GB"/>
        </w:rPr>
        <w:t>ary:</w:t>
      </w:r>
      <w:r w:rsidR="00056C63">
        <w:rPr>
          <w:rFonts w:ascii="Aptos" w:hAnsi="Aptos" w:cs="Arial"/>
          <w:lang w:bidi="en-GB"/>
        </w:rPr>
        <w:t xml:space="preserve"> APPROVED Proposed Cllr Marsh Second Cllr Prescott</w:t>
      </w:r>
      <w:r w:rsidR="00AF0EA7">
        <w:rPr>
          <w:rFonts w:ascii="Aptos" w:hAnsi="Aptos" w:cs="Arial"/>
          <w:lang w:bidi="en-GB"/>
        </w:rPr>
        <w:t xml:space="preserve"> </w:t>
      </w:r>
    </w:p>
    <w:p w14:paraId="7FD44B32" w14:textId="756781C3" w:rsidR="00AE1F18" w:rsidRPr="00444869" w:rsidRDefault="00AE1F18" w:rsidP="00DE0048">
      <w:pPr>
        <w:pStyle w:val="ListParagraph"/>
        <w:numPr>
          <w:ilvl w:val="2"/>
          <w:numId w:val="23"/>
        </w:numPr>
        <w:tabs>
          <w:tab w:val="left" w:pos="509"/>
        </w:tabs>
        <w:spacing w:before="120" w:after="120"/>
        <w:rPr>
          <w:rFonts w:ascii="Aptos" w:hAnsi="Aptos"/>
          <w:sz w:val="16"/>
          <w:szCs w:val="20"/>
        </w:rPr>
      </w:pPr>
      <w:r w:rsidRPr="00444869">
        <w:rPr>
          <w:rFonts w:ascii="Aptos" w:hAnsi="Aptos"/>
          <w:sz w:val="16"/>
          <w:szCs w:val="20"/>
        </w:rPr>
        <w:t>Detailed</w:t>
      </w:r>
      <w:r w:rsidRPr="00444869">
        <w:rPr>
          <w:rFonts w:ascii="Aptos" w:hAnsi="Aptos"/>
          <w:spacing w:val="-4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Income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&amp;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Expenditure</w:t>
      </w:r>
      <w:r w:rsidRPr="00444869">
        <w:rPr>
          <w:rFonts w:ascii="Aptos" w:hAnsi="Aptos"/>
          <w:spacing w:val="-5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by</w:t>
      </w:r>
      <w:r w:rsidRPr="00444869">
        <w:rPr>
          <w:rFonts w:ascii="Aptos" w:hAnsi="Aptos"/>
          <w:spacing w:val="-1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Budget</w:t>
      </w:r>
      <w:r w:rsidRPr="00444869">
        <w:rPr>
          <w:rFonts w:ascii="Aptos" w:hAnsi="Aptos"/>
          <w:spacing w:val="-2"/>
          <w:sz w:val="16"/>
          <w:szCs w:val="20"/>
        </w:rPr>
        <w:t xml:space="preserve"> Heading – </w:t>
      </w:r>
    </w:p>
    <w:p w14:paraId="0E55B008" w14:textId="696D645F" w:rsidR="00AE1F18" w:rsidRPr="00444869" w:rsidRDefault="00AE1F18" w:rsidP="00DE0048">
      <w:pPr>
        <w:pStyle w:val="ListParagraph"/>
        <w:numPr>
          <w:ilvl w:val="2"/>
          <w:numId w:val="23"/>
        </w:numPr>
        <w:tabs>
          <w:tab w:val="left" w:pos="509"/>
        </w:tabs>
        <w:spacing w:before="120" w:after="120"/>
        <w:rPr>
          <w:rFonts w:ascii="Aptos" w:hAnsi="Aptos"/>
          <w:sz w:val="16"/>
          <w:szCs w:val="20"/>
        </w:rPr>
      </w:pPr>
      <w:r w:rsidRPr="00444869">
        <w:rPr>
          <w:rFonts w:ascii="Aptos" w:hAnsi="Aptos"/>
          <w:sz w:val="16"/>
          <w:szCs w:val="20"/>
        </w:rPr>
        <w:t>Income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and</w:t>
      </w:r>
      <w:r w:rsidRPr="00444869">
        <w:rPr>
          <w:rFonts w:ascii="Aptos" w:hAnsi="Aptos"/>
          <w:spacing w:val="-1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Expenditure</w:t>
      </w:r>
      <w:r w:rsidRPr="00444869">
        <w:rPr>
          <w:rFonts w:ascii="Aptos" w:hAnsi="Aptos"/>
          <w:spacing w:val="-5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Account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for</w:t>
      </w:r>
      <w:r w:rsidRPr="00444869">
        <w:rPr>
          <w:rFonts w:ascii="Aptos" w:hAnsi="Aptos"/>
          <w:spacing w:val="-3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Year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  <w:r w:rsidRPr="00444869">
        <w:rPr>
          <w:rFonts w:ascii="Aptos" w:hAnsi="Aptos"/>
          <w:spacing w:val="-4"/>
          <w:sz w:val="16"/>
          <w:szCs w:val="20"/>
        </w:rPr>
        <w:t xml:space="preserve">Ended - </w:t>
      </w:r>
    </w:p>
    <w:p w14:paraId="084EE7EB" w14:textId="5A4A24AA" w:rsidR="00AE1F18" w:rsidRPr="00444869" w:rsidRDefault="00AE1F18" w:rsidP="00DE0048">
      <w:pPr>
        <w:pStyle w:val="ListParagraph"/>
        <w:numPr>
          <w:ilvl w:val="2"/>
          <w:numId w:val="23"/>
        </w:numPr>
        <w:tabs>
          <w:tab w:val="left" w:pos="509"/>
        </w:tabs>
        <w:spacing w:before="120" w:after="120"/>
        <w:rPr>
          <w:rFonts w:ascii="Aptos" w:hAnsi="Aptos"/>
          <w:sz w:val="16"/>
          <w:szCs w:val="20"/>
        </w:rPr>
      </w:pPr>
      <w:r w:rsidRPr="00444869">
        <w:rPr>
          <w:rFonts w:ascii="Aptos" w:hAnsi="Aptos"/>
          <w:sz w:val="16"/>
          <w:szCs w:val="20"/>
        </w:rPr>
        <w:t>Summary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Income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&amp;</w:t>
      </w:r>
      <w:r w:rsidRPr="00444869">
        <w:rPr>
          <w:rFonts w:ascii="Aptos" w:hAnsi="Aptos"/>
          <w:spacing w:val="-3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Expenditure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by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Budget</w:t>
      </w:r>
      <w:r w:rsidRPr="00444869">
        <w:rPr>
          <w:rFonts w:ascii="Aptos" w:hAnsi="Aptos"/>
          <w:spacing w:val="-2"/>
          <w:sz w:val="16"/>
          <w:szCs w:val="20"/>
        </w:rPr>
        <w:t xml:space="preserve"> Heading -</w:t>
      </w:r>
    </w:p>
    <w:p w14:paraId="5623E103" w14:textId="2C83E08C" w:rsidR="00AE1F18" w:rsidRPr="00444869" w:rsidRDefault="00AE1F18" w:rsidP="00DE0048">
      <w:pPr>
        <w:pStyle w:val="ListParagraph"/>
        <w:numPr>
          <w:ilvl w:val="2"/>
          <w:numId w:val="23"/>
        </w:numPr>
        <w:tabs>
          <w:tab w:val="left" w:pos="509"/>
        </w:tabs>
        <w:spacing w:before="120" w:after="120"/>
        <w:rPr>
          <w:rFonts w:ascii="Aptos" w:hAnsi="Aptos"/>
          <w:sz w:val="16"/>
          <w:szCs w:val="20"/>
        </w:rPr>
      </w:pPr>
      <w:r w:rsidRPr="00444869">
        <w:rPr>
          <w:rFonts w:ascii="Aptos" w:hAnsi="Aptos"/>
          <w:sz w:val="16"/>
          <w:szCs w:val="20"/>
        </w:rPr>
        <w:t>Balance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Sheet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as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at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</w:p>
    <w:p w14:paraId="397C043C" w14:textId="248A0FB5" w:rsidR="00AE1F18" w:rsidRPr="00444869" w:rsidRDefault="00AE1F18" w:rsidP="00DE0048">
      <w:pPr>
        <w:pStyle w:val="ListParagraph"/>
        <w:numPr>
          <w:ilvl w:val="2"/>
          <w:numId w:val="23"/>
        </w:numPr>
        <w:tabs>
          <w:tab w:val="left" w:pos="509"/>
        </w:tabs>
        <w:spacing w:before="120" w:after="120"/>
        <w:rPr>
          <w:rFonts w:ascii="Aptos" w:hAnsi="Aptos"/>
          <w:sz w:val="16"/>
          <w:szCs w:val="20"/>
        </w:rPr>
      </w:pPr>
      <w:r w:rsidRPr="00444869">
        <w:rPr>
          <w:rFonts w:ascii="Aptos" w:hAnsi="Aptos"/>
          <w:sz w:val="16"/>
          <w:szCs w:val="20"/>
        </w:rPr>
        <w:t>Trial</w:t>
      </w:r>
      <w:r w:rsidRPr="00444869">
        <w:rPr>
          <w:rFonts w:ascii="Aptos" w:hAnsi="Aptos"/>
          <w:spacing w:val="-1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Balance as</w:t>
      </w:r>
      <w:r w:rsidRPr="00444869">
        <w:rPr>
          <w:rFonts w:ascii="Aptos" w:hAnsi="Aptos"/>
          <w:spacing w:val="-1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at</w:t>
      </w:r>
      <w:r w:rsidRPr="00444869">
        <w:rPr>
          <w:rFonts w:ascii="Aptos" w:hAnsi="Aptos"/>
          <w:spacing w:val="-3"/>
          <w:sz w:val="16"/>
          <w:szCs w:val="20"/>
        </w:rPr>
        <w:t xml:space="preserve"> </w:t>
      </w:r>
    </w:p>
    <w:p w14:paraId="65BB4AF6" w14:textId="7C54BDB7" w:rsidR="00AE1F18" w:rsidRPr="00444869" w:rsidRDefault="00AE1F18" w:rsidP="00DE0048">
      <w:pPr>
        <w:pStyle w:val="ListParagraph"/>
        <w:numPr>
          <w:ilvl w:val="2"/>
          <w:numId w:val="23"/>
        </w:numPr>
        <w:tabs>
          <w:tab w:val="left" w:pos="509"/>
        </w:tabs>
        <w:spacing w:before="120" w:after="120"/>
        <w:rPr>
          <w:rFonts w:ascii="Aptos" w:hAnsi="Aptos"/>
          <w:sz w:val="16"/>
          <w:szCs w:val="20"/>
        </w:rPr>
      </w:pPr>
      <w:r w:rsidRPr="00444869">
        <w:rPr>
          <w:rFonts w:ascii="Aptos" w:hAnsi="Aptos"/>
          <w:sz w:val="16"/>
          <w:szCs w:val="20"/>
        </w:rPr>
        <w:t>Annual</w:t>
      </w:r>
      <w:r w:rsidRPr="00444869">
        <w:rPr>
          <w:rFonts w:ascii="Aptos" w:hAnsi="Aptos"/>
          <w:spacing w:val="-4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Budget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By</w:t>
      </w:r>
      <w:r w:rsidRPr="00444869">
        <w:rPr>
          <w:rFonts w:ascii="Aptos" w:hAnsi="Aptos"/>
          <w:spacing w:val="-1"/>
          <w:sz w:val="16"/>
          <w:szCs w:val="20"/>
        </w:rPr>
        <w:t xml:space="preserve"> </w:t>
      </w:r>
      <w:r w:rsidRPr="00444869">
        <w:rPr>
          <w:rFonts w:ascii="Aptos" w:hAnsi="Aptos"/>
          <w:sz w:val="16"/>
          <w:szCs w:val="20"/>
        </w:rPr>
        <w:t>Cost</w:t>
      </w:r>
      <w:r w:rsidRPr="00444869">
        <w:rPr>
          <w:rFonts w:ascii="Aptos" w:hAnsi="Aptos"/>
          <w:spacing w:val="-3"/>
          <w:sz w:val="16"/>
          <w:szCs w:val="20"/>
        </w:rPr>
        <w:t xml:space="preserve"> </w:t>
      </w:r>
      <w:r w:rsidRPr="00444869">
        <w:rPr>
          <w:rFonts w:ascii="Aptos" w:hAnsi="Aptos"/>
          <w:spacing w:val="-2"/>
          <w:sz w:val="16"/>
          <w:szCs w:val="20"/>
        </w:rPr>
        <w:t xml:space="preserve">Centre </w:t>
      </w:r>
    </w:p>
    <w:p w14:paraId="5D379F0D" w14:textId="6DAF2F8B" w:rsidR="00AE1F18" w:rsidRPr="00444869" w:rsidRDefault="00AE1F18" w:rsidP="00DE0048">
      <w:pPr>
        <w:pStyle w:val="ListParagraph"/>
        <w:numPr>
          <w:ilvl w:val="2"/>
          <w:numId w:val="23"/>
        </w:numPr>
        <w:tabs>
          <w:tab w:val="left" w:pos="509"/>
        </w:tabs>
        <w:spacing w:before="120" w:after="120"/>
        <w:rPr>
          <w:rFonts w:ascii="Aptos" w:hAnsi="Aptos"/>
          <w:sz w:val="16"/>
          <w:szCs w:val="20"/>
        </w:rPr>
      </w:pPr>
      <w:r w:rsidRPr="00444869">
        <w:rPr>
          <w:rFonts w:ascii="Aptos" w:hAnsi="Aptos"/>
          <w:spacing w:val="-2"/>
          <w:sz w:val="16"/>
          <w:szCs w:val="20"/>
        </w:rPr>
        <w:t xml:space="preserve">Reserves position </w:t>
      </w:r>
      <w:r w:rsidR="00237C69" w:rsidRPr="00444869">
        <w:rPr>
          <w:rFonts w:ascii="Aptos" w:hAnsi="Aptos"/>
          <w:spacing w:val="-2"/>
          <w:sz w:val="16"/>
          <w:szCs w:val="20"/>
        </w:rPr>
        <w:t>–</w:t>
      </w:r>
      <w:r w:rsidRPr="00444869">
        <w:rPr>
          <w:rFonts w:ascii="Aptos" w:hAnsi="Aptos"/>
          <w:spacing w:val="-2"/>
          <w:sz w:val="16"/>
          <w:szCs w:val="20"/>
        </w:rPr>
        <w:t xml:space="preserve"> </w:t>
      </w:r>
    </w:p>
    <w:p w14:paraId="31F044BE" w14:textId="031AE4D2" w:rsidR="00237C69" w:rsidRPr="00444869" w:rsidRDefault="00237C69" w:rsidP="00DE0048">
      <w:pPr>
        <w:pStyle w:val="ListParagraph"/>
        <w:numPr>
          <w:ilvl w:val="2"/>
          <w:numId w:val="23"/>
        </w:numPr>
        <w:tabs>
          <w:tab w:val="left" w:pos="509"/>
        </w:tabs>
        <w:spacing w:before="120" w:after="120"/>
        <w:rPr>
          <w:rFonts w:ascii="Aptos" w:hAnsi="Aptos"/>
          <w:sz w:val="16"/>
          <w:szCs w:val="20"/>
        </w:rPr>
      </w:pPr>
      <w:r w:rsidRPr="00444869">
        <w:rPr>
          <w:rFonts w:ascii="Aptos" w:hAnsi="Aptos"/>
          <w:spacing w:val="-2"/>
          <w:sz w:val="16"/>
          <w:szCs w:val="20"/>
        </w:rPr>
        <w:t xml:space="preserve">Q4 VAT Return </w:t>
      </w:r>
      <w:r w:rsidR="00373003" w:rsidRPr="00444869">
        <w:rPr>
          <w:rFonts w:ascii="Aptos" w:hAnsi="Aptos"/>
          <w:spacing w:val="-2"/>
          <w:sz w:val="16"/>
          <w:szCs w:val="20"/>
        </w:rPr>
        <w:t>–</w:t>
      </w:r>
    </w:p>
    <w:p w14:paraId="02774720" w14:textId="302B361A" w:rsidR="00373003" w:rsidRPr="00444869" w:rsidRDefault="00F038CF" w:rsidP="00DE0048">
      <w:pPr>
        <w:pStyle w:val="ListParagraph"/>
        <w:numPr>
          <w:ilvl w:val="2"/>
          <w:numId w:val="23"/>
        </w:numPr>
        <w:tabs>
          <w:tab w:val="left" w:pos="509"/>
        </w:tabs>
        <w:spacing w:before="120" w:after="120"/>
        <w:rPr>
          <w:rFonts w:ascii="Aptos" w:hAnsi="Aptos"/>
          <w:sz w:val="16"/>
          <w:szCs w:val="20"/>
        </w:rPr>
      </w:pPr>
      <w:r w:rsidRPr="00444869">
        <w:rPr>
          <w:rFonts w:ascii="Aptos" w:hAnsi="Aptos"/>
          <w:spacing w:val="-2"/>
          <w:sz w:val="16"/>
          <w:szCs w:val="20"/>
        </w:rPr>
        <w:t>To review the draft AGAR</w:t>
      </w:r>
    </w:p>
    <w:p w14:paraId="05F3E5D5" w14:textId="2BD10793" w:rsidR="00B71144" w:rsidRPr="00444869" w:rsidRDefault="00B71144" w:rsidP="00B71144">
      <w:pPr>
        <w:tabs>
          <w:tab w:val="left" w:pos="509"/>
        </w:tabs>
        <w:spacing w:before="120" w:after="120"/>
        <w:ind w:left="720"/>
        <w:rPr>
          <w:rFonts w:ascii="Aptos" w:hAnsi="Aptos"/>
          <w:sz w:val="18"/>
        </w:rPr>
      </w:pPr>
      <w:r w:rsidRPr="00444869">
        <w:rPr>
          <w:rFonts w:ascii="Aptos" w:hAnsi="Aptos"/>
          <w:sz w:val="18"/>
        </w:rPr>
        <w:t>The Committee reviewed the income and expenditure against the 2025/26 budget for Month 12, including the reserves position. Members noted that the Council concludes the financial year with healthy reserves and a sound overall financial position.</w:t>
      </w:r>
    </w:p>
    <w:p w14:paraId="07031FB2" w14:textId="1C638334" w:rsidR="00444869" w:rsidRPr="00235771" w:rsidRDefault="00235771" w:rsidP="00B71144">
      <w:pPr>
        <w:tabs>
          <w:tab w:val="left" w:pos="509"/>
        </w:tabs>
        <w:spacing w:before="120" w:after="120"/>
        <w:ind w:left="720"/>
        <w:rPr>
          <w:rFonts w:ascii="Aptos" w:hAnsi="Aptos"/>
          <w:sz w:val="18"/>
        </w:rPr>
      </w:pPr>
      <w:r w:rsidRPr="00235771">
        <w:rPr>
          <w:rFonts w:ascii="Aptos" w:hAnsi="Aptos"/>
          <w:sz w:val="18"/>
        </w:rPr>
        <w:t>RESOLVED</w:t>
      </w:r>
      <w:r w:rsidR="00444869" w:rsidRPr="00235771">
        <w:rPr>
          <w:rFonts w:ascii="Aptos" w:hAnsi="Aptos"/>
          <w:sz w:val="18"/>
        </w:rPr>
        <w:t>: That the Month 12 financial monitoring report be approved.</w:t>
      </w:r>
    </w:p>
    <w:p w14:paraId="3425B47F" w14:textId="3FE27D54" w:rsidR="00576891" w:rsidRPr="00576891" w:rsidRDefault="00C345D1" w:rsidP="00DE0048">
      <w:pPr>
        <w:pStyle w:val="Address"/>
        <w:widowControl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ind w:left="709" w:hanging="709"/>
        <w:rPr>
          <w:rFonts w:ascii="Aptos" w:hAnsi="Aptos" w:cs="Arial"/>
          <w:u w:val="single"/>
        </w:rPr>
      </w:pPr>
      <w:r w:rsidRPr="00576891">
        <w:rPr>
          <w:rFonts w:ascii="Aptos" w:hAnsi="Aptos"/>
          <w:lang w:bidi="en-GB"/>
        </w:rPr>
        <w:t>Hall Management Review</w:t>
      </w:r>
      <w:r w:rsidR="00D622F1" w:rsidRPr="00576891">
        <w:rPr>
          <w:rFonts w:ascii="Aptos" w:hAnsi="Aptos"/>
          <w:lang w:bidi="en-GB"/>
        </w:rPr>
        <w:t xml:space="preserve">: The Committee are asked to </w:t>
      </w:r>
      <w:r w:rsidRPr="00576891">
        <w:rPr>
          <w:rFonts w:ascii="Aptos" w:hAnsi="Aptos"/>
          <w:lang w:bidi="en-GB"/>
        </w:rPr>
        <w:t xml:space="preserve">review the structure and operation of the Halls Management Committee, noting the current lack of members, and consider transferring responsibility for hall governance, financial </w:t>
      </w:r>
      <w:r w:rsidR="00D622F1" w:rsidRPr="00576891">
        <w:rPr>
          <w:rFonts w:ascii="Aptos" w:hAnsi="Aptos"/>
          <w:lang w:bidi="en-GB"/>
        </w:rPr>
        <w:t>management</w:t>
      </w:r>
      <w:r w:rsidRPr="00576891">
        <w:rPr>
          <w:rFonts w:ascii="Aptos" w:hAnsi="Aptos"/>
          <w:lang w:bidi="en-GB"/>
        </w:rPr>
        <w:t xml:space="preserve">, to the Finance Committee. </w:t>
      </w:r>
      <w:r w:rsidR="006E54E0" w:rsidRPr="00576891">
        <w:rPr>
          <w:rFonts w:ascii="Aptos" w:hAnsi="Aptos"/>
          <w:lang w:bidi="en-GB"/>
        </w:rPr>
        <w:t xml:space="preserve">The intention would be to </w:t>
      </w:r>
      <w:r w:rsidR="00BC6C67" w:rsidRPr="00576891">
        <w:rPr>
          <w:rFonts w:ascii="Aptos" w:hAnsi="Aptos"/>
          <w:lang w:bidi="en-GB"/>
        </w:rPr>
        <w:t>present a report w</w:t>
      </w:r>
      <w:r w:rsidRPr="00576891">
        <w:rPr>
          <w:rFonts w:ascii="Aptos" w:hAnsi="Aptos"/>
          <w:lang w:bidi="en-GB"/>
        </w:rPr>
        <w:t xml:space="preserve">ith </w:t>
      </w:r>
      <w:r w:rsidRPr="00576891">
        <w:rPr>
          <w:rFonts w:ascii="Aptos" w:hAnsi="Aptos"/>
          <w:lang w:bidi="en-GB"/>
        </w:rPr>
        <w:lastRenderedPageBreak/>
        <w:t>options and recommendations</w:t>
      </w:r>
      <w:r w:rsidR="00576891" w:rsidRPr="00576891">
        <w:rPr>
          <w:rFonts w:ascii="Aptos" w:hAnsi="Aptos"/>
          <w:lang w:bidi="en-GB"/>
        </w:rPr>
        <w:t xml:space="preserve"> for Council to consider</w:t>
      </w:r>
      <w:r w:rsidRPr="00576891">
        <w:rPr>
          <w:rFonts w:ascii="Aptos" w:hAnsi="Aptos"/>
          <w:lang w:bidi="en-GB"/>
        </w:rPr>
        <w:t>.</w:t>
      </w:r>
      <w:r w:rsidR="00A312E3">
        <w:rPr>
          <w:rFonts w:ascii="Aptos" w:hAnsi="Aptos"/>
          <w:lang w:bidi="en-GB"/>
        </w:rPr>
        <w:t xml:space="preserve"> APPROVED Cllr Dunn and the Clerk to review new structure for recommendation to this </w:t>
      </w:r>
      <w:r w:rsidR="00FE19F7">
        <w:rPr>
          <w:rFonts w:ascii="Aptos" w:hAnsi="Aptos"/>
          <w:lang w:bidi="en-GB"/>
        </w:rPr>
        <w:t>Committee at the next meeting</w:t>
      </w:r>
    </w:p>
    <w:p w14:paraId="2761D0D8" w14:textId="7AB15ADB" w:rsidR="00BD278E" w:rsidRPr="00576891" w:rsidRDefault="00F36892" w:rsidP="00DE0048">
      <w:pPr>
        <w:pStyle w:val="Address"/>
        <w:widowControl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ind w:left="709" w:hanging="709"/>
        <w:rPr>
          <w:rFonts w:ascii="Aptos" w:hAnsi="Aptos" w:cs="Arial"/>
        </w:rPr>
      </w:pPr>
      <w:r w:rsidRPr="00661009">
        <w:rPr>
          <w:rFonts w:ascii="Aptos" w:hAnsi="Aptos" w:cs="Arial"/>
          <w:lang w:bidi="en-GB"/>
        </w:rPr>
        <w:t xml:space="preserve">Fees and Charges Review for 2026/27 </w:t>
      </w:r>
      <w:r w:rsidR="003962A7" w:rsidRPr="00661009">
        <w:rPr>
          <w:rFonts w:ascii="Aptos" w:hAnsi="Aptos" w:cs="Arial"/>
          <w:lang w:bidi="en-GB"/>
        </w:rPr>
        <w:t xml:space="preserve">- </w:t>
      </w:r>
      <w:r w:rsidR="00436FC4" w:rsidRPr="00661009">
        <w:rPr>
          <w:rFonts w:ascii="Aptos" w:hAnsi="Aptos" w:cs="Arial"/>
          <w:lang w:bidi="en-GB"/>
        </w:rPr>
        <w:t>The Committee considered a briefing note setting out the review of the schedule of annual charges recommended for 1 April 2026 to 31 March 2027. </w:t>
      </w:r>
      <w:r w:rsidR="00FE19F7">
        <w:rPr>
          <w:rFonts w:ascii="Aptos" w:hAnsi="Aptos" w:cs="Arial"/>
          <w:lang w:bidi="en-GB"/>
        </w:rPr>
        <w:t xml:space="preserve"> </w:t>
      </w:r>
      <w:r w:rsidR="008F627C" w:rsidRPr="008F627C">
        <w:rPr>
          <w:rFonts w:ascii="Aptos" w:hAnsi="Aptos" w:cs="Arial"/>
          <w:b/>
          <w:bCs/>
          <w:lang w:bidi="en-GB"/>
        </w:rPr>
        <w:t>Resolved:</w:t>
      </w:r>
      <w:r w:rsidR="008F627C" w:rsidRPr="008F627C">
        <w:rPr>
          <w:rFonts w:ascii="Aptos" w:hAnsi="Aptos" w:cs="Arial"/>
          <w:lang w:bidi="en-GB"/>
        </w:rPr>
        <w:t xml:space="preserve"> </w:t>
      </w:r>
      <w:r w:rsidR="008F627C" w:rsidRPr="008F627C">
        <w:rPr>
          <w:rFonts w:ascii="Aptos" w:hAnsi="Aptos" w:cs="Arial"/>
          <w:i/>
          <w:iCs/>
          <w:lang w:bidi="en-GB"/>
        </w:rPr>
        <w:t>That Members continue their review of the Fees and Charges for 2026/27 and bring forward any amendments for consideration at the next meeting scheduled for 19 May 2026.</w:t>
      </w:r>
      <w:r w:rsidR="00FE19F7">
        <w:rPr>
          <w:rFonts w:ascii="Aptos" w:hAnsi="Aptos" w:cs="Arial"/>
          <w:lang w:bidi="en-GB"/>
        </w:rPr>
        <w:t xml:space="preserve">Noted Members to </w:t>
      </w:r>
      <w:r w:rsidR="00E5126A">
        <w:rPr>
          <w:rFonts w:ascii="Aptos" w:hAnsi="Aptos" w:cs="Arial"/>
          <w:lang w:bidi="en-GB"/>
        </w:rPr>
        <w:t xml:space="preserve">draft charges ahead of the next meeting </w:t>
      </w:r>
    </w:p>
    <w:p w14:paraId="6353F819" w14:textId="629B7E34" w:rsidR="00BD278E" w:rsidRPr="00661009" w:rsidRDefault="00EE0A11" w:rsidP="00DE0048">
      <w:pPr>
        <w:pStyle w:val="Address"/>
        <w:widowControl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ind w:left="709" w:hanging="709"/>
        <w:rPr>
          <w:rFonts w:ascii="Aptos" w:hAnsi="Aptos" w:cs="Arial"/>
        </w:rPr>
      </w:pPr>
      <w:r>
        <w:rPr>
          <w:rFonts w:ascii="Aptos" w:hAnsi="Aptos" w:cs="Arial"/>
        </w:rPr>
        <w:t xml:space="preserve">Trading Agreement – </w:t>
      </w:r>
      <w:r w:rsidR="003616D2" w:rsidRPr="003616D2">
        <w:rPr>
          <w:rFonts w:ascii="Aptos" w:hAnsi="Aptos" w:cs="Arial"/>
          <w:lang w:bidi="en-GB"/>
        </w:rPr>
        <w:t>Members are asked to review and adopt the Trading Agreement for use of the Recreation Ground, Handcross, including the associated schedule of fees and the Licence to Pitch arrangements.</w:t>
      </w:r>
      <w:r w:rsidR="00476A6A">
        <w:rPr>
          <w:rFonts w:ascii="Aptos" w:hAnsi="Aptos" w:cs="Arial"/>
          <w:lang w:bidi="en-GB"/>
        </w:rPr>
        <w:t xml:space="preserve"> APPROVED Propose Cllr Eric Prescott Second Cllr Gary Marsh </w:t>
      </w:r>
    </w:p>
    <w:p w14:paraId="1730767A" w14:textId="73CC81DC" w:rsidR="00F3662E" w:rsidRPr="00EE0A11" w:rsidRDefault="00F3662E" w:rsidP="00104601">
      <w:pPr>
        <w:pStyle w:val="Address"/>
        <w:widowControl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rPr>
          <w:rFonts w:ascii="Aptos" w:hAnsi="Aptos" w:cs="Arial"/>
          <w:u w:val="single"/>
        </w:rPr>
      </w:pPr>
      <w:r w:rsidRPr="00661009">
        <w:rPr>
          <w:rFonts w:ascii="Aptos" w:hAnsi="Aptos" w:cs="Arial"/>
        </w:rPr>
        <w:t xml:space="preserve">Financial Matters – The Committee was asked to approve the following payments and receipts </w:t>
      </w:r>
      <w:r w:rsidR="00476A6A">
        <w:rPr>
          <w:rFonts w:ascii="Aptos" w:hAnsi="Aptos" w:cs="Arial"/>
        </w:rPr>
        <w:t>None</w:t>
      </w:r>
      <w:r w:rsidR="00476A6A">
        <w:rPr>
          <w:rFonts w:ascii="Aptos" w:hAnsi="Aptos" w:cs="Arial"/>
          <w:i/>
          <w:iCs/>
        </w:rPr>
        <w:t xml:space="preserve"> </w:t>
      </w:r>
    </w:p>
    <w:p w14:paraId="3ED91225" w14:textId="50927E80" w:rsidR="0022412A" w:rsidRPr="00661009" w:rsidRDefault="0022412A" w:rsidP="00DE0048">
      <w:pPr>
        <w:pStyle w:val="Address"/>
        <w:widowControl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ind w:left="709" w:hanging="709"/>
        <w:rPr>
          <w:rFonts w:ascii="Aptos" w:hAnsi="Aptos" w:cs="Arial"/>
        </w:rPr>
      </w:pPr>
      <w:r w:rsidRPr="00661009">
        <w:rPr>
          <w:rFonts w:ascii="Aptos" w:hAnsi="Aptos" w:cs="Arial"/>
        </w:rPr>
        <w:t>To note items arising after the preparation of this Agenda which the Chairman agrees to take as urgent. Such matters will be for noting only or deferral to a future meeting only.</w:t>
      </w:r>
      <w:r w:rsidR="00813F32" w:rsidRPr="00661009">
        <w:rPr>
          <w:rFonts w:ascii="Aptos" w:hAnsi="Aptos" w:cs="Arial"/>
        </w:rPr>
        <w:t xml:space="preserve"> </w:t>
      </w:r>
      <w:r w:rsidR="00476A6A">
        <w:rPr>
          <w:rFonts w:ascii="Aptos" w:hAnsi="Aptos" w:cs="Arial"/>
        </w:rPr>
        <w:t>None</w:t>
      </w:r>
    </w:p>
    <w:p w14:paraId="51A8D2DB" w14:textId="32B1685D" w:rsidR="00BC2C4F" w:rsidRPr="00661009" w:rsidRDefault="00BC2C4F" w:rsidP="00104601">
      <w:pPr>
        <w:pStyle w:val="Address"/>
        <w:widowControl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rPr>
          <w:rFonts w:ascii="Aptos" w:hAnsi="Aptos" w:cs="Arial"/>
        </w:rPr>
      </w:pPr>
      <w:r w:rsidRPr="00661009">
        <w:rPr>
          <w:rFonts w:ascii="Aptos" w:hAnsi="Aptos" w:cs="Arial"/>
        </w:rPr>
        <w:t xml:space="preserve">Date of Next Meeting: </w:t>
      </w:r>
      <w:r w:rsidR="00EF6A0A">
        <w:rPr>
          <w:rFonts w:ascii="Aptos" w:hAnsi="Aptos" w:cs="Arial"/>
        </w:rPr>
        <w:t>19</w:t>
      </w:r>
      <w:r w:rsidR="00EF6A0A" w:rsidRPr="00EF6A0A">
        <w:rPr>
          <w:rFonts w:ascii="Aptos" w:hAnsi="Aptos" w:cs="Arial"/>
          <w:vertAlign w:val="superscript"/>
        </w:rPr>
        <w:t>th</w:t>
      </w:r>
      <w:r w:rsidR="00EF6A0A">
        <w:rPr>
          <w:rFonts w:ascii="Aptos" w:hAnsi="Aptos" w:cs="Arial"/>
        </w:rPr>
        <w:t xml:space="preserve"> May 2026 at 4.30pm </w:t>
      </w:r>
    </w:p>
    <w:sectPr w:rsidR="00BC2C4F" w:rsidRPr="00661009" w:rsidSect="007C5D3B">
      <w:footerReference w:type="default" r:id="rId14"/>
      <w:pgSz w:w="11906" w:h="16838" w:code="9"/>
      <w:pgMar w:top="426" w:right="991" w:bottom="284" w:left="709" w:header="0" w:footer="9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9B42" w14:textId="77777777" w:rsidR="00CB2E85" w:rsidRDefault="00CB2E85">
      <w:r>
        <w:separator/>
      </w:r>
    </w:p>
  </w:endnote>
  <w:endnote w:type="continuationSeparator" w:id="0">
    <w:p w14:paraId="16E4A802" w14:textId="77777777" w:rsidR="00CB2E85" w:rsidRDefault="00CB2E85">
      <w:r>
        <w:continuationSeparator/>
      </w:r>
    </w:p>
  </w:endnote>
  <w:endnote w:type="continuationNotice" w:id="1">
    <w:p w14:paraId="7E326680" w14:textId="77777777" w:rsidR="00CB2E85" w:rsidRDefault="00CB2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G01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mrod">
    <w:altName w:val="Calibri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42C3" w14:textId="0A493F8A" w:rsidR="00333470" w:rsidRDefault="008C09FC">
    <w:pPr>
      <w:pStyle w:val="BodyText"/>
      <w:spacing w:line="14" w:lineRule="auto"/>
      <w:rPr>
        <w:sz w:val="20"/>
      </w:rPr>
    </w:pPr>
    <w:r w:rsidRPr="008C09FC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17511F" wp14:editId="2D491DFE">
              <wp:simplePos x="0" y="0"/>
              <wp:positionH relativeFrom="page">
                <wp:posOffset>1625252</wp:posOffset>
              </wp:positionH>
              <wp:positionV relativeFrom="bottomMargin">
                <wp:posOffset>171841</wp:posOffset>
              </wp:positionV>
              <wp:extent cx="59436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228600" y="0"/>
                        <a:chExt cx="59436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4096010" y="9525"/>
                          <a:ext cx="1847850" cy="18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1BF01" w14:textId="384C7142" w:rsidR="008C09FC" w:rsidRPr="00B24CEC" w:rsidRDefault="00CB2E85">
                            <w:pPr>
                              <w:pStyle w:val="Footer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12"/>
                                  <w:szCs w:val="12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433BE" w:rsidRPr="00B24CEC">
                                  <w:rPr>
                                    <w:caps/>
                                    <w:color w:val="4F81BD" w:themeColor="accent1"/>
                                    <w:sz w:val="12"/>
                                    <w:szCs w:val="12"/>
                                  </w:rPr>
                                  <w:t xml:space="preserve">SPC FC </w:t>
                                </w:r>
                                <w:r w:rsidR="00BD709D">
                                  <w:rPr>
                                    <w:caps/>
                                    <w:color w:val="4F81BD" w:themeColor="accent1"/>
                                    <w:sz w:val="12"/>
                                    <w:szCs w:val="12"/>
                                  </w:rPr>
                                  <w:t>141122</w:t>
                                </w:r>
                              </w:sdtContent>
                            </w:sdt>
                            <w:r w:rsidR="008C09FC" w:rsidRPr="00B24CEC">
                              <w:rPr>
                                <w:cap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C09FC" w:rsidRPr="00B24CEC">
                                  <w:rPr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17511F" id="Group 164" o:spid="_x0000_s1026" style="position:absolute;margin-left:127.95pt;margin-top:13.55pt;width:468pt;height:21.6pt;z-index:251658240;mso-position-horizontal-relative:page;mso-position-vertical-relative:bottom-margin-area;mso-width-relative:margin" coordorigin="2286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left:40960;top:95;width:18478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941BF01" w14:textId="384C7142" w:rsidR="008C09FC" w:rsidRPr="00B24CEC" w:rsidRDefault="00CB2E85">
                      <w:pPr>
                        <w:pStyle w:val="Footer"/>
                        <w:jc w:val="right"/>
                        <w:rPr>
                          <w:sz w:val="14"/>
                          <w:szCs w:val="14"/>
                        </w:rPr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12"/>
                            <w:szCs w:val="12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B433BE" w:rsidRPr="00B24CEC">
                            <w:rPr>
                              <w:caps/>
                              <w:color w:val="4F81BD" w:themeColor="accent1"/>
                              <w:sz w:val="12"/>
                              <w:szCs w:val="12"/>
                            </w:rPr>
                            <w:t xml:space="preserve">SPC FC </w:t>
                          </w:r>
                          <w:r w:rsidR="00BD709D">
                            <w:rPr>
                              <w:caps/>
                              <w:color w:val="4F81BD" w:themeColor="accent1"/>
                              <w:sz w:val="12"/>
                              <w:szCs w:val="12"/>
                            </w:rPr>
                            <w:t>141122</w:t>
                          </w:r>
                        </w:sdtContent>
                      </w:sdt>
                      <w:r w:rsidR="008C09FC" w:rsidRPr="00B24CEC">
                        <w:rPr>
                          <w:caps/>
                          <w:color w:val="808080" w:themeColor="background1" w:themeShade="80"/>
                          <w:sz w:val="12"/>
                          <w:szCs w:val="12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8C09FC" w:rsidRPr="00B24CEC"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3E73C" w14:textId="77777777" w:rsidR="00CB2E85" w:rsidRDefault="00CB2E85">
      <w:r>
        <w:separator/>
      </w:r>
    </w:p>
  </w:footnote>
  <w:footnote w:type="continuationSeparator" w:id="0">
    <w:p w14:paraId="7C617AB2" w14:textId="77777777" w:rsidR="00CB2E85" w:rsidRDefault="00CB2E85">
      <w:r>
        <w:continuationSeparator/>
      </w:r>
    </w:p>
  </w:footnote>
  <w:footnote w:type="continuationNotice" w:id="1">
    <w:p w14:paraId="7ECEFE04" w14:textId="77777777" w:rsidR="00CB2E85" w:rsidRDefault="00CB2E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829"/>
    <w:multiLevelType w:val="hybridMultilevel"/>
    <w:tmpl w:val="35FEB7C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42D9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A2225F"/>
    <w:multiLevelType w:val="hybridMultilevel"/>
    <w:tmpl w:val="A2FE8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10DA7"/>
    <w:multiLevelType w:val="hybridMultilevel"/>
    <w:tmpl w:val="E1922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17E02"/>
    <w:multiLevelType w:val="multilevel"/>
    <w:tmpl w:val="B0F4FBEE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en-GB" w:eastAsia="en-GB" w:bidi="en-GB"/>
      </w:rPr>
    </w:lvl>
    <w:lvl w:ilvl="1">
      <w:start w:val="1"/>
      <w:numFmt w:val="bullet"/>
      <w:lvlText w:val=""/>
      <w:lvlJc w:val="left"/>
      <w:pPr>
        <w:ind w:left="900" w:hanging="433"/>
      </w:pPr>
      <w:rPr>
        <w:rFonts w:ascii="Wingdings" w:hAnsi="Wingdings" w:hint="default"/>
        <w:b w:val="0"/>
        <w:bCs w:val="0"/>
        <w:spacing w:val="0"/>
        <w:w w:val="96"/>
        <w:sz w:val="18"/>
        <w:szCs w:val="18"/>
        <w:lang w:val="en-GB" w:eastAsia="en-GB" w:bidi="en-GB"/>
      </w:rPr>
    </w:lvl>
    <w:lvl w:ilvl="2">
      <w:start w:val="1"/>
      <w:numFmt w:val="decimal"/>
      <w:lvlText w:val="%1.%2.%3."/>
      <w:lvlJc w:val="left"/>
      <w:pPr>
        <w:ind w:left="1332" w:hanging="504"/>
      </w:pPr>
      <w:rPr>
        <w:rFonts w:ascii="Arial" w:eastAsia="Arial" w:hAnsi="Arial" w:cs="Arial" w:hint="default"/>
        <w:w w:val="99"/>
        <w:sz w:val="18"/>
        <w:szCs w:val="18"/>
        <w:lang w:val="en-GB" w:eastAsia="en-GB" w:bidi="en-GB"/>
      </w:rPr>
    </w:lvl>
    <w:lvl w:ilvl="3">
      <w:start w:val="1"/>
      <w:numFmt w:val="decimal"/>
      <w:lvlText w:val="%1.%2.%3.%4."/>
      <w:lvlJc w:val="left"/>
      <w:pPr>
        <w:ind w:left="2268" w:hanging="884"/>
      </w:pPr>
      <w:rPr>
        <w:rFonts w:ascii="Arial" w:eastAsia="Arial" w:hAnsi="Arial" w:cs="Arial" w:hint="default"/>
        <w:spacing w:val="-2"/>
        <w:w w:val="99"/>
        <w:sz w:val="18"/>
        <w:szCs w:val="18"/>
        <w:lang w:val="en-GB" w:eastAsia="en-GB" w:bidi="en-GB"/>
      </w:rPr>
    </w:lvl>
    <w:lvl w:ilvl="4">
      <w:numFmt w:val="bullet"/>
      <w:lvlText w:val="•"/>
      <w:lvlJc w:val="left"/>
      <w:pPr>
        <w:ind w:left="1340" w:hanging="884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260" w:hanging="884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18" w:hanging="884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576" w:hanging="884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234" w:hanging="884"/>
      </w:pPr>
      <w:rPr>
        <w:rFonts w:hint="default"/>
        <w:lang w:val="en-GB" w:eastAsia="en-GB" w:bidi="en-GB"/>
      </w:rPr>
    </w:lvl>
  </w:abstractNum>
  <w:abstractNum w:abstractNumId="5" w15:restartNumberingAfterBreak="0">
    <w:nsid w:val="14E55910"/>
    <w:multiLevelType w:val="multilevel"/>
    <w:tmpl w:val="B3BCC97C"/>
    <w:lvl w:ilvl="0">
      <w:start w:val="1"/>
      <w:numFmt w:val="decimal"/>
      <w:lvlText w:val="FG26%1"/>
      <w:lvlJc w:val="left"/>
      <w:pPr>
        <w:ind w:left="360" w:hanging="360"/>
      </w:pPr>
      <w:rPr>
        <w:rFonts w:ascii="Aptos Display" w:hAnsi="Aptos Display"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8341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596388"/>
    <w:multiLevelType w:val="multilevel"/>
    <w:tmpl w:val="BDDEA738"/>
    <w:lvl w:ilvl="0">
      <w:start w:val="1"/>
      <w:numFmt w:val="decimal"/>
      <w:lvlText w:val="%1"/>
      <w:lvlJc w:val="left"/>
      <w:pPr>
        <w:ind w:left="680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.%2"/>
      <w:lvlJc w:val="left"/>
      <w:pPr>
        <w:ind w:left="1400" w:hanging="720"/>
      </w:pPr>
      <w:rPr>
        <w:rFonts w:ascii="Arial" w:eastAsia="Arial" w:hAnsi="Arial" w:cs="Arial" w:hint="default"/>
        <w:b/>
        <w:spacing w:val="-1"/>
        <w:w w:val="99"/>
        <w:sz w:val="20"/>
        <w:szCs w:val="20"/>
      </w:rPr>
    </w:lvl>
    <w:lvl w:ilvl="2">
      <w:start w:val="1"/>
      <w:numFmt w:val="lowerRoman"/>
      <w:lvlText w:val="%3."/>
      <w:lvlJc w:val="right"/>
      <w:pPr>
        <w:ind w:left="2389" w:hanging="720"/>
      </w:pPr>
      <w:rPr>
        <w:rFonts w:hint="default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</w:rPr>
    </w:lvl>
    <w:lvl w:ilvl="4">
      <w:numFmt w:val="bullet"/>
      <w:lvlText w:val="•"/>
      <w:lvlJc w:val="left"/>
      <w:pPr>
        <w:ind w:left="4368" w:hanging="720"/>
      </w:pPr>
      <w:rPr>
        <w:rFonts w:hint="default"/>
      </w:rPr>
    </w:lvl>
    <w:lvl w:ilvl="5">
      <w:numFmt w:val="bullet"/>
      <w:lvlText w:val="•"/>
      <w:lvlJc w:val="left"/>
      <w:pPr>
        <w:ind w:left="5358" w:hanging="720"/>
      </w:pPr>
      <w:rPr>
        <w:rFonts w:hint="default"/>
      </w:rPr>
    </w:lvl>
    <w:lvl w:ilvl="6">
      <w:numFmt w:val="bullet"/>
      <w:lvlText w:val="•"/>
      <w:lvlJc w:val="left"/>
      <w:pPr>
        <w:ind w:left="6348" w:hanging="720"/>
      </w:pPr>
      <w:rPr>
        <w:rFonts w:hint="default"/>
      </w:rPr>
    </w:lvl>
    <w:lvl w:ilvl="7">
      <w:numFmt w:val="bullet"/>
      <w:lvlText w:val="•"/>
      <w:lvlJc w:val="left"/>
      <w:pPr>
        <w:ind w:left="7337" w:hanging="720"/>
      </w:pPr>
      <w:rPr>
        <w:rFonts w:hint="default"/>
      </w:rPr>
    </w:lvl>
    <w:lvl w:ilvl="8">
      <w:numFmt w:val="bullet"/>
      <w:lvlText w:val="•"/>
      <w:lvlJc w:val="left"/>
      <w:pPr>
        <w:ind w:left="8327" w:hanging="720"/>
      </w:pPr>
      <w:rPr>
        <w:rFonts w:hint="default"/>
      </w:rPr>
    </w:lvl>
  </w:abstractNum>
  <w:abstractNum w:abstractNumId="8" w15:restartNumberingAfterBreak="0">
    <w:nsid w:val="29EF7C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E476EC"/>
    <w:multiLevelType w:val="multilevel"/>
    <w:tmpl w:val="E37EE2EA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en-GB" w:eastAsia="en-GB" w:bidi="en-GB"/>
      </w:rPr>
    </w:lvl>
    <w:lvl w:ilvl="1">
      <w:start w:val="1"/>
      <w:numFmt w:val="decimal"/>
      <w:lvlText w:val="%1.%2."/>
      <w:lvlJc w:val="left"/>
      <w:pPr>
        <w:ind w:left="900" w:hanging="433"/>
      </w:pPr>
      <w:rPr>
        <w:rFonts w:ascii="Arial" w:eastAsia="Arial" w:hAnsi="Arial" w:cs="Arial" w:hint="default"/>
        <w:spacing w:val="0"/>
        <w:w w:val="96"/>
        <w:sz w:val="18"/>
        <w:szCs w:val="18"/>
        <w:lang w:val="en-GB" w:eastAsia="en-GB" w:bidi="en-GB"/>
      </w:rPr>
    </w:lvl>
    <w:lvl w:ilvl="2">
      <w:start w:val="1"/>
      <w:numFmt w:val="decimal"/>
      <w:lvlText w:val="%1.%2.%3."/>
      <w:lvlJc w:val="left"/>
      <w:pPr>
        <w:ind w:left="1332" w:hanging="504"/>
      </w:pPr>
      <w:rPr>
        <w:rFonts w:ascii="Arial" w:eastAsia="Arial" w:hAnsi="Arial" w:cs="Arial" w:hint="default"/>
        <w:w w:val="99"/>
        <w:sz w:val="18"/>
        <w:szCs w:val="18"/>
        <w:lang w:val="en-GB" w:eastAsia="en-GB" w:bidi="en-GB"/>
      </w:rPr>
    </w:lvl>
    <w:lvl w:ilvl="3">
      <w:start w:val="1"/>
      <w:numFmt w:val="decimal"/>
      <w:lvlText w:val="%1.%2.%3.%4."/>
      <w:lvlJc w:val="left"/>
      <w:pPr>
        <w:ind w:left="2268" w:hanging="884"/>
      </w:pPr>
      <w:rPr>
        <w:rFonts w:ascii="Arial" w:eastAsia="Arial" w:hAnsi="Arial" w:cs="Arial" w:hint="default"/>
        <w:spacing w:val="-2"/>
        <w:w w:val="99"/>
        <w:sz w:val="18"/>
        <w:szCs w:val="18"/>
        <w:lang w:val="en-GB" w:eastAsia="en-GB" w:bidi="en-GB"/>
      </w:rPr>
    </w:lvl>
    <w:lvl w:ilvl="4">
      <w:numFmt w:val="bullet"/>
      <w:lvlText w:val="•"/>
      <w:lvlJc w:val="left"/>
      <w:pPr>
        <w:ind w:left="1340" w:hanging="884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260" w:hanging="884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18" w:hanging="884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576" w:hanging="884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234" w:hanging="884"/>
      </w:pPr>
      <w:rPr>
        <w:rFonts w:hint="default"/>
        <w:lang w:val="en-GB" w:eastAsia="en-GB" w:bidi="en-GB"/>
      </w:rPr>
    </w:lvl>
  </w:abstractNum>
  <w:abstractNum w:abstractNumId="10" w15:restartNumberingAfterBreak="0">
    <w:nsid w:val="31E83FD9"/>
    <w:multiLevelType w:val="multilevel"/>
    <w:tmpl w:val="340E4648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en-GB" w:eastAsia="en-GB" w:bidi="en-GB"/>
      </w:rPr>
    </w:lvl>
    <w:lvl w:ilvl="1">
      <w:start w:val="1"/>
      <w:numFmt w:val="bullet"/>
      <w:lvlText w:val=""/>
      <w:lvlJc w:val="left"/>
      <w:pPr>
        <w:ind w:left="900" w:hanging="433"/>
      </w:pPr>
      <w:rPr>
        <w:rFonts w:ascii="Wingdings" w:hAnsi="Wingdings" w:hint="default"/>
        <w:b w:val="0"/>
        <w:bCs w:val="0"/>
        <w:spacing w:val="0"/>
        <w:w w:val="96"/>
        <w:sz w:val="18"/>
        <w:szCs w:val="18"/>
        <w:lang w:val="en-GB" w:eastAsia="en-GB" w:bidi="en-GB"/>
      </w:rPr>
    </w:lvl>
    <w:lvl w:ilvl="2">
      <w:start w:val="1"/>
      <w:numFmt w:val="bullet"/>
      <w:lvlText w:val=""/>
      <w:lvlJc w:val="left"/>
      <w:pPr>
        <w:ind w:left="1332" w:hanging="504"/>
      </w:pPr>
      <w:rPr>
        <w:rFonts w:ascii="Wingdings" w:hAnsi="Wingdings" w:hint="default"/>
        <w:w w:val="99"/>
        <w:sz w:val="18"/>
        <w:szCs w:val="18"/>
        <w:lang w:val="en-GB" w:eastAsia="en-GB" w:bidi="en-GB"/>
      </w:rPr>
    </w:lvl>
    <w:lvl w:ilvl="3">
      <w:start w:val="1"/>
      <w:numFmt w:val="decimal"/>
      <w:lvlText w:val="%1.%2.%3.%4."/>
      <w:lvlJc w:val="left"/>
      <w:pPr>
        <w:ind w:left="2268" w:hanging="884"/>
      </w:pPr>
      <w:rPr>
        <w:rFonts w:ascii="Arial" w:eastAsia="Arial" w:hAnsi="Arial" w:cs="Arial" w:hint="default"/>
        <w:spacing w:val="-2"/>
        <w:w w:val="99"/>
        <w:sz w:val="18"/>
        <w:szCs w:val="18"/>
        <w:lang w:val="en-GB" w:eastAsia="en-GB" w:bidi="en-GB"/>
      </w:rPr>
    </w:lvl>
    <w:lvl w:ilvl="4">
      <w:numFmt w:val="bullet"/>
      <w:lvlText w:val="•"/>
      <w:lvlJc w:val="left"/>
      <w:pPr>
        <w:ind w:left="1340" w:hanging="884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260" w:hanging="884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18" w:hanging="884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576" w:hanging="884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234" w:hanging="884"/>
      </w:pPr>
      <w:rPr>
        <w:rFonts w:hint="default"/>
        <w:lang w:val="en-GB" w:eastAsia="en-GB" w:bidi="en-GB"/>
      </w:rPr>
    </w:lvl>
  </w:abstractNum>
  <w:abstractNum w:abstractNumId="11" w15:restartNumberingAfterBreak="0">
    <w:nsid w:val="334945F8"/>
    <w:multiLevelType w:val="multilevel"/>
    <w:tmpl w:val="E6F8452A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ascii="Aptos Display" w:hAnsi="Aptos Display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D70B0B"/>
    <w:multiLevelType w:val="multilevel"/>
    <w:tmpl w:val="CDF2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B13B39"/>
    <w:multiLevelType w:val="multilevel"/>
    <w:tmpl w:val="77C6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6F1220"/>
    <w:multiLevelType w:val="hybridMultilevel"/>
    <w:tmpl w:val="0B32FAF0"/>
    <w:lvl w:ilvl="0" w:tplc="94761A34">
      <w:start w:val="1"/>
      <w:numFmt w:val="lowerLetter"/>
      <w:lvlText w:val="(%1)"/>
      <w:lvlJc w:val="left"/>
      <w:pPr>
        <w:ind w:left="1332" w:hanging="271"/>
      </w:pPr>
      <w:rPr>
        <w:rFonts w:ascii="Arial" w:eastAsia="Arial" w:hAnsi="Arial" w:cs="Arial" w:hint="default"/>
        <w:spacing w:val="-3"/>
        <w:w w:val="99"/>
        <w:sz w:val="18"/>
        <w:szCs w:val="18"/>
        <w:lang w:val="en-GB" w:eastAsia="en-GB" w:bidi="en-GB"/>
      </w:rPr>
    </w:lvl>
    <w:lvl w:ilvl="1" w:tplc="C2828B10">
      <w:numFmt w:val="bullet"/>
      <w:lvlText w:val="•"/>
      <w:lvlJc w:val="left"/>
      <w:pPr>
        <w:ind w:left="2261" w:hanging="271"/>
      </w:pPr>
      <w:rPr>
        <w:rFonts w:hint="default"/>
        <w:lang w:val="en-GB" w:eastAsia="en-GB" w:bidi="en-GB"/>
      </w:rPr>
    </w:lvl>
    <w:lvl w:ilvl="2" w:tplc="60421D16">
      <w:numFmt w:val="bullet"/>
      <w:lvlText w:val="•"/>
      <w:lvlJc w:val="left"/>
      <w:pPr>
        <w:ind w:left="3182" w:hanging="271"/>
      </w:pPr>
      <w:rPr>
        <w:rFonts w:hint="default"/>
        <w:lang w:val="en-GB" w:eastAsia="en-GB" w:bidi="en-GB"/>
      </w:rPr>
    </w:lvl>
    <w:lvl w:ilvl="3" w:tplc="1F7E7ED8">
      <w:numFmt w:val="bullet"/>
      <w:lvlText w:val="•"/>
      <w:lvlJc w:val="left"/>
      <w:pPr>
        <w:ind w:left="4103" w:hanging="271"/>
      </w:pPr>
      <w:rPr>
        <w:rFonts w:hint="default"/>
        <w:lang w:val="en-GB" w:eastAsia="en-GB" w:bidi="en-GB"/>
      </w:rPr>
    </w:lvl>
    <w:lvl w:ilvl="4" w:tplc="C2827B48">
      <w:numFmt w:val="bullet"/>
      <w:lvlText w:val="•"/>
      <w:lvlJc w:val="left"/>
      <w:pPr>
        <w:ind w:left="5024" w:hanging="271"/>
      </w:pPr>
      <w:rPr>
        <w:rFonts w:hint="default"/>
        <w:lang w:val="en-GB" w:eastAsia="en-GB" w:bidi="en-GB"/>
      </w:rPr>
    </w:lvl>
    <w:lvl w:ilvl="5" w:tplc="FF9CD0D6">
      <w:numFmt w:val="bullet"/>
      <w:lvlText w:val="•"/>
      <w:lvlJc w:val="left"/>
      <w:pPr>
        <w:ind w:left="5945" w:hanging="271"/>
      </w:pPr>
      <w:rPr>
        <w:rFonts w:hint="default"/>
        <w:lang w:val="en-GB" w:eastAsia="en-GB" w:bidi="en-GB"/>
      </w:rPr>
    </w:lvl>
    <w:lvl w:ilvl="6" w:tplc="22DA7AFE">
      <w:numFmt w:val="bullet"/>
      <w:lvlText w:val="•"/>
      <w:lvlJc w:val="left"/>
      <w:pPr>
        <w:ind w:left="6866" w:hanging="271"/>
      </w:pPr>
      <w:rPr>
        <w:rFonts w:hint="default"/>
        <w:lang w:val="en-GB" w:eastAsia="en-GB" w:bidi="en-GB"/>
      </w:rPr>
    </w:lvl>
    <w:lvl w:ilvl="7" w:tplc="F08251BE">
      <w:numFmt w:val="bullet"/>
      <w:lvlText w:val="•"/>
      <w:lvlJc w:val="left"/>
      <w:pPr>
        <w:ind w:left="7787" w:hanging="271"/>
      </w:pPr>
      <w:rPr>
        <w:rFonts w:hint="default"/>
        <w:lang w:val="en-GB" w:eastAsia="en-GB" w:bidi="en-GB"/>
      </w:rPr>
    </w:lvl>
    <w:lvl w:ilvl="8" w:tplc="72E0799C">
      <w:numFmt w:val="bullet"/>
      <w:lvlText w:val="•"/>
      <w:lvlJc w:val="left"/>
      <w:pPr>
        <w:ind w:left="8708" w:hanging="271"/>
      </w:pPr>
      <w:rPr>
        <w:rFonts w:hint="default"/>
        <w:lang w:val="en-GB" w:eastAsia="en-GB" w:bidi="en-GB"/>
      </w:rPr>
    </w:lvl>
  </w:abstractNum>
  <w:abstractNum w:abstractNumId="15" w15:restartNumberingAfterBreak="0">
    <w:nsid w:val="44BC25F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B56FD0"/>
    <w:multiLevelType w:val="multilevel"/>
    <w:tmpl w:val="E6F8452A"/>
    <w:numStyleLink w:val="Style1"/>
  </w:abstractNum>
  <w:abstractNum w:abstractNumId="17" w15:restartNumberingAfterBreak="0">
    <w:nsid w:val="4B222308"/>
    <w:multiLevelType w:val="multilevel"/>
    <w:tmpl w:val="4CD4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837B8"/>
    <w:multiLevelType w:val="hybridMultilevel"/>
    <w:tmpl w:val="87D46F86"/>
    <w:lvl w:ilvl="0" w:tplc="08090011">
      <w:start w:val="1"/>
      <w:numFmt w:val="decimal"/>
      <w:lvlText w:val="%1)"/>
      <w:lvlJc w:val="left"/>
      <w:pPr>
        <w:ind w:left="2145" w:hanging="360"/>
      </w:pPr>
    </w:lvl>
    <w:lvl w:ilvl="1" w:tplc="08090019" w:tentative="1">
      <w:start w:val="1"/>
      <w:numFmt w:val="lowerLetter"/>
      <w:lvlText w:val="%2."/>
      <w:lvlJc w:val="left"/>
      <w:pPr>
        <w:ind w:left="2865" w:hanging="360"/>
      </w:pPr>
    </w:lvl>
    <w:lvl w:ilvl="2" w:tplc="0809001B" w:tentative="1">
      <w:start w:val="1"/>
      <w:numFmt w:val="lowerRoman"/>
      <w:lvlText w:val="%3."/>
      <w:lvlJc w:val="right"/>
      <w:pPr>
        <w:ind w:left="3585" w:hanging="180"/>
      </w:pPr>
    </w:lvl>
    <w:lvl w:ilvl="3" w:tplc="0809000F" w:tentative="1">
      <w:start w:val="1"/>
      <w:numFmt w:val="decimal"/>
      <w:lvlText w:val="%4."/>
      <w:lvlJc w:val="left"/>
      <w:pPr>
        <w:ind w:left="4305" w:hanging="360"/>
      </w:pPr>
    </w:lvl>
    <w:lvl w:ilvl="4" w:tplc="08090019" w:tentative="1">
      <w:start w:val="1"/>
      <w:numFmt w:val="lowerLetter"/>
      <w:lvlText w:val="%5."/>
      <w:lvlJc w:val="left"/>
      <w:pPr>
        <w:ind w:left="5025" w:hanging="360"/>
      </w:pPr>
    </w:lvl>
    <w:lvl w:ilvl="5" w:tplc="0809001B" w:tentative="1">
      <w:start w:val="1"/>
      <w:numFmt w:val="lowerRoman"/>
      <w:lvlText w:val="%6."/>
      <w:lvlJc w:val="right"/>
      <w:pPr>
        <w:ind w:left="5745" w:hanging="180"/>
      </w:pPr>
    </w:lvl>
    <w:lvl w:ilvl="6" w:tplc="0809000F" w:tentative="1">
      <w:start w:val="1"/>
      <w:numFmt w:val="decimal"/>
      <w:lvlText w:val="%7."/>
      <w:lvlJc w:val="left"/>
      <w:pPr>
        <w:ind w:left="6465" w:hanging="360"/>
      </w:pPr>
    </w:lvl>
    <w:lvl w:ilvl="7" w:tplc="08090019" w:tentative="1">
      <w:start w:val="1"/>
      <w:numFmt w:val="lowerLetter"/>
      <w:lvlText w:val="%8."/>
      <w:lvlJc w:val="left"/>
      <w:pPr>
        <w:ind w:left="7185" w:hanging="360"/>
      </w:pPr>
    </w:lvl>
    <w:lvl w:ilvl="8" w:tplc="08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9" w15:restartNumberingAfterBreak="0">
    <w:nsid w:val="5C8B7CBD"/>
    <w:multiLevelType w:val="hybridMultilevel"/>
    <w:tmpl w:val="88BE61A8"/>
    <w:lvl w:ilvl="0" w:tplc="F5881AA6">
      <w:start w:val="1"/>
      <w:numFmt w:val="lowerLetter"/>
      <w:lvlText w:val="(%1)"/>
      <w:lvlJc w:val="left"/>
      <w:pPr>
        <w:ind w:left="51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AB58CDBA">
      <w:start w:val="1"/>
      <w:numFmt w:val="decimal"/>
      <w:lvlText w:val="%2."/>
      <w:lvlJc w:val="left"/>
      <w:pPr>
        <w:ind w:left="190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07ACD504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AF8E6092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 w:tplc="33709F0C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2A2C295C">
      <w:numFmt w:val="bullet"/>
      <w:lvlText w:val="•"/>
      <w:lvlJc w:val="left"/>
      <w:pPr>
        <w:ind w:left="5201" w:hanging="360"/>
      </w:pPr>
      <w:rPr>
        <w:rFonts w:hint="default"/>
        <w:lang w:val="en-US" w:eastAsia="en-US" w:bidi="ar-SA"/>
      </w:rPr>
    </w:lvl>
    <w:lvl w:ilvl="6" w:tplc="0A04755C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A5040250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8" w:tplc="276CDB1A">
      <w:numFmt w:val="bullet"/>
      <w:lvlText w:val="•"/>
      <w:lvlJc w:val="left"/>
      <w:pPr>
        <w:ind w:left="7677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CBE38C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EEC44C7"/>
    <w:multiLevelType w:val="hybridMultilevel"/>
    <w:tmpl w:val="76B470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1">
      <w:start w:val="1"/>
      <w:numFmt w:val="decimal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A3FF5"/>
    <w:multiLevelType w:val="hybridMultilevel"/>
    <w:tmpl w:val="90B87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43E5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E77B1A"/>
    <w:multiLevelType w:val="multilevel"/>
    <w:tmpl w:val="D43A3B04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en-GB" w:eastAsia="en-GB" w:bidi="en-GB"/>
      </w:rPr>
    </w:lvl>
    <w:lvl w:ilvl="1">
      <w:start w:val="1"/>
      <w:numFmt w:val="decimal"/>
      <w:lvlText w:val="%1.%2."/>
      <w:lvlJc w:val="left"/>
      <w:pPr>
        <w:ind w:left="900" w:hanging="433"/>
      </w:pPr>
      <w:rPr>
        <w:rFonts w:ascii="Arial" w:eastAsia="Arial" w:hAnsi="Arial" w:cs="Arial" w:hint="default"/>
        <w:b w:val="0"/>
        <w:bCs w:val="0"/>
        <w:spacing w:val="0"/>
        <w:w w:val="96"/>
        <w:sz w:val="18"/>
        <w:szCs w:val="18"/>
        <w:lang w:val="en-GB" w:eastAsia="en-GB" w:bidi="en-GB"/>
      </w:rPr>
    </w:lvl>
    <w:lvl w:ilvl="2">
      <w:start w:val="1"/>
      <w:numFmt w:val="decimal"/>
      <w:lvlText w:val="%1.%2.%3."/>
      <w:lvlJc w:val="left"/>
      <w:pPr>
        <w:ind w:left="1332" w:hanging="504"/>
      </w:pPr>
      <w:rPr>
        <w:rFonts w:ascii="Arial" w:eastAsia="Arial" w:hAnsi="Arial" w:cs="Arial" w:hint="default"/>
        <w:w w:val="99"/>
        <w:sz w:val="18"/>
        <w:szCs w:val="18"/>
        <w:lang w:val="en-GB" w:eastAsia="en-GB" w:bidi="en-GB"/>
      </w:rPr>
    </w:lvl>
    <w:lvl w:ilvl="3">
      <w:start w:val="1"/>
      <w:numFmt w:val="decimal"/>
      <w:lvlText w:val="%1.%2.%3.%4."/>
      <w:lvlJc w:val="left"/>
      <w:pPr>
        <w:ind w:left="2268" w:hanging="884"/>
      </w:pPr>
      <w:rPr>
        <w:rFonts w:ascii="Arial" w:eastAsia="Arial" w:hAnsi="Arial" w:cs="Arial" w:hint="default"/>
        <w:spacing w:val="-2"/>
        <w:w w:val="99"/>
        <w:sz w:val="18"/>
        <w:szCs w:val="18"/>
        <w:lang w:val="en-GB" w:eastAsia="en-GB" w:bidi="en-GB"/>
      </w:rPr>
    </w:lvl>
    <w:lvl w:ilvl="4">
      <w:numFmt w:val="bullet"/>
      <w:lvlText w:val="•"/>
      <w:lvlJc w:val="left"/>
      <w:pPr>
        <w:ind w:left="1340" w:hanging="884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260" w:hanging="884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18" w:hanging="884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576" w:hanging="884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234" w:hanging="884"/>
      </w:pPr>
      <w:rPr>
        <w:rFonts w:hint="default"/>
        <w:lang w:val="en-GB" w:eastAsia="en-GB" w:bidi="en-GB"/>
      </w:rPr>
    </w:lvl>
  </w:abstractNum>
  <w:abstractNum w:abstractNumId="25" w15:restartNumberingAfterBreak="0">
    <w:nsid w:val="6DB473B2"/>
    <w:multiLevelType w:val="multilevel"/>
    <w:tmpl w:val="1C846934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8"/>
        <w:szCs w:val="18"/>
        <w:lang w:val="en-GB" w:eastAsia="en-GB" w:bidi="en-GB"/>
      </w:rPr>
    </w:lvl>
    <w:lvl w:ilvl="1">
      <w:start w:val="1"/>
      <w:numFmt w:val="decimal"/>
      <w:lvlText w:val="%1.%2."/>
      <w:lvlJc w:val="left"/>
      <w:pPr>
        <w:ind w:left="900" w:hanging="4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en-GB" w:eastAsia="en-GB" w:bidi="en-GB"/>
      </w:rPr>
    </w:lvl>
    <w:lvl w:ilvl="2">
      <w:start w:val="1"/>
      <w:numFmt w:val="decimal"/>
      <w:lvlText w:val="%1.%2.%3."/>
      <w:lvlJc w:val="left"/>
      <w:pPr>
        <w:ind w:left="1332" w:hanging="504"/>
      </w:pPr>
      <w:rPr>
        <w:rFonts w:ascii="Arial" w:eastAsia="Arial" w:hAnsi="Arial" w:cs="Arial" w:hint="default"/>
        <w:b w:val="0"/>
        <w:bCs/>
        <w:w w:val="99"/>
        <w:sz w:val="18"/>
        <w:szCs w:val="18"/>
        <w:lang w:val="en-GB" w:eastAsia="en-GB" w:bidi="en-GB"/>
      </w:rPr>
    </w:lvl>
    <w:lvl w:ilvl="3">
      <w:start w:val="1"/>
      <w:numFmt w:val="decimal"/>
      <w:lvlText w:val="%1.%2.%3.%4."/>
      <w:lvlJc w:val="left"/>
      <w:pPr>
        <w:ind w:left="2268" w:hanging="884"/>
      </w:pPr>
      <w:rPr>
        <w:rFonts w:ascii="Arial" w:eastAsia="Arial" w:hAnsi="Arial" w:cs="Arial" w:hint="default"/>
        <w:spacing w:val="-2"/>
        <w:w w:val="99"/>
        <w:sz w:val="18"/>
        <w:szCs w:val="18"/>
        <w:lang w:val="en-GB" w:eastAsia="en-GB" w:bidi="en-GB"/>
      </w:rPr>
    </w:lvl>
    <w:lvl w:ilvl="4">
      <w:numFmt w:val="bullet"/>
      <w:lvlText w:val="•"/>
      <w:lvlJc w:val="left"/>
      <w:pPr>
        <w:ind w:left="1340" w:hanging="884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260" w:hanging="884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18" w:hanging="884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576" w:hanging="884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234" w:hanging="884"/>
      </w:pPr>
      <w:rPr>
        <w:rFonts w:hint="default"/>
        <w:lang w:val="en-GB" w:eastAsia="en-GB" w:bidi="en-GB"/>
      </w:rPr>
    </w:lvl>
  </w:abstractNum>
  <w:abstractNum w:abstractNumId="26" w15:restartNumberingAfterBreak="0">
    <w:nsid w:val="708916B1"/>
    <w:multiLevelType w:val="hybridMultilevel"/>
    <w:tmpl w:val="856854C8"/>
    <w:lvl w:ilvl="0" w:tplc="06F8CF2A">
      <w:numFmt w:val="bullet"/>
      <w:lvlText w:val="•"/>
      <w:lvlJc w:val="left"/>
      <w:pPr>
        <w:ind w:left="632" w:hanging="77"/>
      </w:pPr>
      <w:rPr>
        <w:rFonts w:ascii="Arial" w:eastAsia="Arial" w:hAnsi="Arial" w:cs="Arial" w:hint="default"/>
        <w:b w:val="0"/>
        <w:bCs w:val="0"/>
        <w:i/>
        <w:iCs/>
        <w:w w:val="100"/>
        <w:sz w:val="12"/>
        <w:szCs w:val="12"/>
        <w:lang w:val="en-GB" w:eastAsia="en-US" w:bidi="ar-SA"/>
      </w:rPr>
    </w:lvl>
    <w:lvl w:ilvl="1" w:tplc="1F984F8C">
      <w:numFmt w:val="bullet"/>
      <w:lvlText w:val="•"/>
      <w:lvlJc w:val="left"/>
      <w:pPr>
        <w:ind w:left="1648" w:hanging="77"/>
      </w:pPr>
      <w:rPr>
        <w:rFonts w:hint="default"/>
        <w:lang w:val="en-GB" w:eastAsia="en-US" w:bidi="ar-SA"/>
      </w:rPr>
    </w:lvl>
    <w:lvl w:ilvl="2" w:tplc="1E283E36">
      <w:numFmt w:val="bullet"/>
      <w:lvlText w:val="•"/>
      <w:lvlJc w:val="left"/>
      <w:pPr>
        <w:ind w:left="2657" w:hanging="77"/>
      </w:pPr>
      <w:rPr>
        <w:rFonts w:hint="default"/>
        <w:lang w:val="en-GB" w:eastAsia="en-US" w:bidi="ar-SA"/>
      </w:rPr>
    </w:lvl>
    <w:lvl w:ilvl="3" w:tplc="29E6AEC4">
      <w:numFmt w:val="bullet"/>
      <w:lvlText w:val="•"/>
      <w:lvlJc w:val="left"/>
      <w:pPr>
        <w:ind w:left="3665" w:hanging="77"/>
      </w:pPr>
      <w:rPr>
        <w:rFonts w:hint="default"/>
        <w:lang w:val="en-GB" w:eastAsia="en-US" w:bidi="ar-SA"/>
      </w:rPr>
    </w:lvl>
    <w:lvl w:ilvl="4" w:tplc="406249FC">
      <w:numFmt w:val="bullet"/>
      <w:lvlText w:val="•"/>
      <w:lvlJc w:val="left"/>
      <w:pPr>
        <w:ind w:left="4674" w:hanging="77"/>
      </w:pPr>
      <w:rPr>
        <w:rFonts w:hint="default"/>
        <w:lang w:val="en-GB" w:eastAsia="en-US" w:bidi="ar-SA"/>
      </w:rPr>
    </w:lvl>
    <w:lvl w:ilvl="5" w:tplc="BA8C18BC">
      <w:numFmt w:val="bullet"/>
      <w:lvlText w:val="•"/>
      <w:lvlJc w:val="left"/>
      <w:pPr>
        <w:ind w:left="5683" w:hanging="77"/>
      </w:pPr>
      <w:rPr>
        <w:rFonts w:hint="default"/>
        <w:lang w:val="en-GB" w:eastAsia="en-US" w:bidi="ar-SA"/>
      </w:rPr>
    </w:lvl>
    <w:lvl w:ilvl="6" w:tplc="655C1802">
      <w:numFmt w:val="bullet"/>
      <w:lvlText w:val="•"/>
      <w:lvlJc w:val="left"/>
      <w:pPr>
        <w:ind w:left="6691" w:hanging="77"/>
      </w:pPr>
      <w:rPr>
        <w:rFonts w:hint="default"/>
        <w:lang w:val="en-GB" w:eastAsia="en-US" w:bidi="ar-SA"/>
      </w:rPr>
    </w:lvl>
    <w:lvl w:ilvl="7" w:tplc="699C00EE">
      <w:numFmt w:val="bullet"/>
      <w:lvlText w:val="•"/>
      <w:lvlJc w:val="left"/>
      <w:pPr>
        <w:ind w:left="7700" w:hanging="77"/>
      </w:pPr>
      <w:rPr>
        <w:rFonts w:hint="default"/>
        <w:lang w:val="en-GB" w:eastAsia="en-US" w:bidi="ar-SA"/>
      </w:rPr>
    </w:lvl>
    <w:lvl w:ilvl="8" w:tplc="1DB86CEA">
      <w:numFmt w:val="bullet"/>
      <w:lvlText w:val="•"/>
      <w:lvlJc w:val="left"/>
      <w:pPr>
        <w:ind w:left="8709" w:hanging="77"/>
      </w:pPr>
      <w:rPr>
        <w:rFonts w:hint="default"/>
        <w:lang w:val="en-GB" w:eastAsia="en-US" w:bidi="ar-SA"/>
      </w:rPr>
    </w:lvl>
  </w:abstractNum>
  <w:abstractNum w:abstractNumId="27" w15:restartNumberingAfterBreak="0">
    <w:nsid w:val="7B413992"/>
    <w:multiLevelType w:val="hybridMultilevel"/>
    <w:tmpl w:val="97C4D73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7F9C62B4"/>
    <w:multiLevelType w:val="multilevel"/>
    <w:tmpl w:val="E6F8452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FG01" w:hAnsi="FG01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0396685">
    <w:abstractNumId w:val="14"/>
  </w:num>
  <w:num w:numId="2" w16cid:durableId="949317378">
    <w:abstractNumId w:val="25"/>
  </w:num>
  <w:num w:numId="3" w16cid:durableId="1641769324">
    <w:abstractNumId w:val="9"/>
  </w:num>
  <w:num w:numId="4" w16cid:durableId="1205026716">
    <w:abstractNumId w:val="7"/>
  </w:num>
  <w:num w:numId="5" w16cid:durableId="350768450">
    <w:abstractNumId w:val="24"/>
  </w:num>
  <w:num w:numId="6" w16cid:durableId="1244754581">
    <w:abstractNumId w:val="20"/>
  </w:num>
  <w:num w:numId="7" w16cid:durableId="5988099">
    <w:abstractNumId w:val="22"/>
  </w:num>
  <w:num w:numId="8" w16cid:durableId="1318609484">
    <w:abstractNumId w:val="4"/>
  </w:num>
  <w:num w:numId="9" w16cid:durableId="1454909779">
    <w:abstractNumId w:val="10"/>
  </w:num>
  <w:num w:numId="10" w16cid:durableId="340401461">
    <w:abstractNumId w:val="17"/>
  </w:num>
  <w:num w:numId="11" w16cid:durableId="373043703">
    <w:abstractNumId w:val="26"/>
  </w:num>
  <w:num w:numId="12" w16cid:durableId="1552572348">
    <w:abstractNumId w:val="12"/>
  </w:num>
  <w:num w:numId="13" w16cid:durableId="944077518">
    <w:abstractNumId w:val="27"/>
  </w:num>
  <w:num w:numId="14" w16cid:durableId="1894538204">
    <w:abstractNumId w:val="1"/>
  </w:num>
  <w:num w:numId="15" w16cid:durableId="1543639465">
    <w:abstractNumId w:val="18"/>
  </w:num>
  <w:num w:numId="16" w16cid:durableId="599609523">
    <w:abstractNumId w:val="21"/>
  </w:num>
  <w:num w:numId="17" w16cid:durableId="1522821200">
    <w:abstractNumId w:val="3"/>
  </w:num>
  <w:num w:numId="18" w16cid:durableId="1653943848">
    <w:abstractNumId w:val="23"/>
  </w:num>
  <w:num w:numId="19" w16cid:durableId="1106734570">
    <w:abstractNumId w:val="2"/>
  </w:num>
  <w:num w:numId="20" w16cid:durableId="1550728353">
    <w:abstractNumId w:val="8"/>
  </w:num>
  <w:num w:numId="21" w16cid:durableId="281694326">
    <w:abstractNumId w:val="0"/>
  </w:num>
  <w:num w:numId="22" w16cid:durableId="1612781624">
    <w:abstractNumId w:val="15"/>
  </w:num>
  <w:num w:numId="23" w16cid:durableId="63723759">
    <w:abstractNumId w:val="5"/>
  </w:num>
  <w:num w:numId="24" w16cid:durableId="2025014930">
    <w:abstractNumId w:val="13"/>
  </w:num>
  <w:num w:numId="25" w16cid:durableId="1484156591">
    <w:abstractNumId w:val="19"/>
  </w:num>
  <w:num w:numId="26" w16cid:durableId="1417896782">
    <w:abstractNumId w:val="28"/>
  </w:num>
  <w:num w:numId="27" w16cid:durableId="289678399">
    <w:abstractNumId w:val="16"/>
  </w:num>
  <w:num w:numId="28" w16cid:durableId="13532081">
    <w:abstractNumId w:val="11"/>
  </w:num>
  <w:num w:numId="29" w16cid:durableId="2066491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70"/>
    <w:rsid w:val="00006CE7"/>
    <w:rsid w:val="00006FEF"/>
    <w:rsid w:val="00007D7F"/>
    <w:rsid w:val="00011E66"/>
    <w:rsid w:val="00014AEC"/>
    <w:rsid w:val="00016677"/>
    <w:rsid w:val="0001721A"/>
    <w:rsid w:val="00017CCA"/>
    <w:rsid w:val="0002016F"/>
    <w:rsid w:val="00020F7F"/>
    <w:rsid w:val="0002461D"/>
    <w:rsid w:val="0002554E"/>
    <w:rsid w:val="00026433"/>
    <w:rsid w:val="00026FC1"/>
    <w:rsid w:val="000300AB"/>
    <w:rsid w:val="00037D63"/>
    <w:rsid w:val="00042B87"/>
    <w:rsid w:val="000445B8"/>
    <w:rsid w:val="0004529A"/>
    <w:rsid w:val="00046081"/>
    <w:rsid w:val="00055041"/>
    <w:rsid w:val="00055A77"/>
    <w:rsid w:val="00056A7E"/>
    <w:rsid w:val="00056C63"/>
    <w:rsid w:val="00056F3B"/>
    <w:rsid w:val="00067B48"/>
    <w:rsid w:val="00070123"/>
    <w:rsid w:val="000729EA"/>
    <w:rsid w:val="00077588"/>
    <w:rsid w:val="0008112D"/>
    <w:rsid w:val="0009028D"/>
    <w:rsid w:val="00096118"/>
    <w:rsid w:val="000A20EE"/>
    <w:rsid w:val="000A3C5D"/>
    <w:rsid w:val="000B0EB5"/>
    <w:rsid w:val="000B65BF"/>
    <w:rsid w:val="000C17AC"/>
    <w:rsid w:val="000C6B8E"/>
    <w:rsid w:val="000D0321"/>
    <w:rsid w:val="000D086D"/>
    <w:rsid w:val="000D1FBB"/>
    <w:rsid w:val="000D2507"/>
    <w:rsid w:val="000D3DD9"/>
    <w:rsid w:val="000D51B0"/>
    <w:rsid w:val="000D7E72"/>
    <w:rsid w:val="000E5243"/>
    <w:rsid w:val="000F03E0"/>
    <w:rsid w:val="000F17F5"/>
    <w:rsid w:val="000F5948"/>
    <w:rsid w:val="000F5D69"/>
    <w:rsid w:val="000F75E5"/>
    <w:rsid w:val="000F7B31"/>
    <w:rsid w:val="00104601"/>
    <w:rsid w:val="00104ED4"/>
    <w:rsid w:val="00111423"/>
    <w:rsid w:val="00122AD5"/>
    <w:rsid w:val="001307DE"/>
    <w:rsid w:val="00131A25"/>
    <w:rsid w:val="001332F2"/>
    <w:rsid w:val="00133E93"/>
    <w:rsid w:val="00134CF0"/>
    <w:rsid w:val="00137E11"/>
    <w:rsid w:val="0014149C"/>
    <w:rsid w:val="001415B3"/>
    <w:rsid w:val="00141E2A"/>
    <w:rsid w:val="001423F3"/>
    <w:rsid w:val="0014375B"/>
    <w:rsid w:val="00147369"/>
    <w:rsid w:val="00157CE0"/>
    <w:rsid w:val="001616D5"/>
    <w:rsid w:val="001637A0"/>
    <w:rsid w:val="00163EAD"/>
    <w:rsid w:val="001656EF"/>
    <w:rsid w:val="00166A15"/>
    <w:rsid w:val="00173689"/>
    <w:rsid w:val="001746CE"/>
    <w:rsid w:val="001802AE"/>
    <w:rsid w:val="00182F7A"/>
    <w:rsid w:val="00184F70"/>
    <w:rsid w:val="00187294"/>
    <w:rsid w:val="001A1DEF"/>
    <w:rsid w:val="001B391C"/>
    <w:rsid w:val="001C1618"/>
    <w:rsid w:val="001C6F0C"/>
    <w:rsid w:val="001D3556"/>
    <w:rsid w:val="001E07B1"/>
    <w:rsid w:val="001E33A9"/>
    <w:rsid w:val="001E5720"/>
    <w:rsid w:val="001E7D66"/>
    <w:rsid w:val="001F2011"/>
    <w:rsid w:val="00201E48"/>
    <w:rsid w:val="00207168"/>
    <w:rsid w:val="00216352"/>
    <w:rsid w:val="00217120"/>
    <w:rsid w:val="002223BD"/>
    <w:rsid w:val="0022412A"/>
    <w:rsid w:val="002253B7"/>
    <w:rsid w:val="00227D8F"/>
    <w:rsid w:val="00234332"/>
    <w:rsid w:val="00235771"/>
    <w:rsid w:val="00237C69"/>
    <w:rsid w:val="00241E10"/>
    <w:rsid w:val="00245F5A"/>
    <w:rsid w:val="00257EB7"/>
    <w:rsid w:val="0026030A"/>
    <w:rsid w:val="00260D81"/>
    <w:rsid w:val="0026162C"/>
    <w:rsid w:val="00265E3B"/>
    <w:rsid w:val="0027249B"/>
    <w:rsid w:val="00276230"/>
    <w:rsid w:val="0027654D"/>
    <w:rsid w:val="002855AF"/>
    <w:rsid w:val="00285FF2"/>
    <w:rsid w:val="00290C75"/>
    <w:rsid w:val="00291CAB"/>
    <w:rsid w:val="00292302"/>
    <w:rsid w:val="00293783"/>
    <w:rsid w:val="002A0EF1"/>
    <w:rsid w:val="002B1154"/>
    <w:rsid w:val="002B24A9"/>
    <w:rsid w:val="002B2C53"/>
    <w:rsid w:val="002C0961"/>
    <w:rsid w:val="002C491E"/>
    <w:rsid w:val="002D0576"/>
    <w:rsid w:val="002D4799"/>
    <w:rsid w:val="002D558A"/>
    <w:rsid w:val="002D5689"/>
    <w:rsid w:val="002D6727"/>
    <w:rsid w:val="002D67D9"/>
    <w:rsid w:val="002E0251"/>
    <w:rsid w:val="002E5669"/>
    <w:rsid w:val="002E5CDA"/>
    <w:rsid w:val="002F6D63"/>
    <w:rsid w:val="00306931"/>
    <w:rsid w:val="00324438"/>
    <w:rsid w:val="00326BCF"/>
    <w:rsid w:val="00333470"/>
    <w:rsid w:val="00340794"/>
    <w:rsid w:val="00342F56"/>
    <w:rsid w:val="0034776D"/>
    <w:rsid w:val="0035431B"/>
    <w:rsid w:val="003616D2"/>
    <w:rsid w:val="003658F4"/>
    <w:rsid w:val="00367E1F"/>
    <w:rsid w:val="00373003"/>
    <w:rsid w:val="00374076"/>
    <w:rsid w:val="003807F2"/>
    <w:rsid w:val="00380A73"/>
    <w:rsid w:val="0038127D"/>
    <w:rsid w:val="00384854"/>
    <w:rsid w:val="00385C4D"/>
    <w:rsid w:val="00392DDB"/>
    <w:rsid w:val="00392E9A"/>
    <w:rsid w:val="00393A16"/>
    <w:rsid w:val="003962A7"/>
    <w:rsid w:val="003A089D"/>
    <w:rsid w:val="003A6FF4"/>
    <w:rsid w:val="003B6D1D"/>
    <w:rsid w:val="003C623D"/>
    <w:rsid w:val="003C726C"/>
    <w:rsid w:val="003C7BC0"/>
    <w:rsid w:val="003D1CC7"/>
    <w:rsid w:val="003D3C0F"/>
    <w:rsid w:val="003E03DD"/>
    <w:rsid w:val="003E79AE"/>
    <w:rsid w:val="003F2D86"/>
    <w:rsid w:val="003F481D"/>
    <w:rsid w:val="003F4BF7"/>
    <w:rsid w:val="0040485A"/>
    <w:rsid w:val="00405C2E"/>
    <w:rsid w:val="0041150B"/>
    <w:rsid w:val="00414D5E"/>
    <w:rsid w:val="00415888"/>
    <w:rsid w:val="00420215"/>
    <w:rsid w:val="0042526C"/>
    <w:rsid w:val="0042766A"/>
    <w:rsid w:val="0043207D"/>
    <w:rsid w:val="00436FC4"/>
    <w:rsid w:val="00437C13"/>
    <w:rsid w:val="00444869"/>
    <w:rsid w:val="00446A4E"/>
    <w:rsid w:val="004516B8"/>
    <w:rsid w:val="0045257D"/>
    <w:rsid w:val="00460512"/>
    <w:rsid w:val="0046788B"/>
    <w:rsid w:val="0047051D"/>
    <w:rsid w:val="0047100A"/>
    <w:rsid w:val="004730AA"/>
    <w:rsid w:val="00476A6A"/>
    <w:rsid w:val="00477F22"/>
    <w:rsid w:val="00480C20"/>
    <w:rsid w:val="004900E2"/>
    <w:rsid w:val="00490975"/>
    <w:rsid w:val="00490F06"/>
    <w:rsid w:val="00497293"/>
    <w:rsid w:val="004979F6"/>
    <w:rsid w:val="004A00CF"/>
    <w:rsid w:val="004A1633"/>
    <w:rsid w:val="004A2B25"/>
    <w:rsid w:val="004A7DE7"/>
    <w:rsid w:val="004B0D95"/>
    <w:rsid w:val="004B3027"/>
    <w:rsid w:val="004B49E1"/>
    <w:rsid w:val="004B5FFE"/>
    <w:rsid w:val="004B62BB"/>
    <w:rsid w:val="004C2063"/>
    <w:rsid w:val="004C3BF4"/>
    <w:rsid w:val="004D0C50"/>
    <w:rsid w:val="004D34DB"/>
    <w:rsid w:val="004D390D"/>
    <w:rsid w:val="004E2BE2"/>
    <w:rsid w:val="004E359A"/>
    <w:rsid w:val="004E36F1"/>
    <w:rsid w:val="004E394A"/>
    <w:rsid w:val="004E7E29"/>
    <w:rsid w:val="004F1BC0"/>
    <w:rsid w:val="004F3873"/>
    <w:rsid w:val="004F516B"/>
    <w:rsid w:val="004F5FD4"/>
    <w:rsid w:val="004F6367"/>
    <w:rsid w:val="005016B5"/>
    <w:rsid w:val="00502913"/>
    <w:rsid w:val="0050352D"/>
    <w:rsid w:val="005041EE"/>
    <w:rsid w:val="0050431D"/>
    <w:rsid w:val="005106C7"/>
    <w:rsid w:val="00511E46"/>
    <w:rsid w:val="0051252C"/>
    <w:rsid w:val="00513A01"/>
    <w:rsid w:val="00513A70"/>
    <w:rsid w:val="005168D5"/>
    <w:rsid w:val="005221F3"/>
    <w:rsid w:val="00523A7A"/>
    <w:rsid w:val="00525BD7"/>
    <w:rsid w:val="00534005"/>
    <w:rsid w:val="00534966"/>
    <w:rsid w:val="00542C13"/>
    <w:rsid w:val="0054451C"/>
    <w:rsid w:val="00545430"/>
    <w:rsid w:val="005469B8"/>
    <w:rsid w:val="005474CB"/>
    <w:rsid w:val="00547E6D"/>
    <w:rsid w:val="005514DC"/>
    <w:rsid w:val="00551C4F"/>
    <w:rsid w:val="00554596"/>
    <w:rsid w:val="005558DC"/>
    <w:rsid w:val="005608FF"/>
    <w:rsid w:val="00562C4B"/>
    <w:rsid w:val="00564613"/>
    <w:rsid w:val="005737FA"/>
    <w:rsid w:val="00575614"/>
    <w:rsid w:val="00576891"/>
    <w:rsid w:val="00583A73"/>
    <w:rsid w:val="005854AD"/>
    <w:rsid w:val="00586F00"/>
    <w:rsid w:val="00592EED"/>
    <w:rsid w:val="00592F2C"/>
    <w:rsid w:val="005949CC"/>
    <w:rsid w:val="005A2107"/>
    <w:rsid w:val="005A47C5"/>
    <w:rsid w:val="005A54EF"/>
    <w:rsid w:val="005A7072"/>
    <w:rsid w:val="005B3350"/>
    <w:rsid w:val="005B36F8"/>
    <w:rsid w:val="005B4A49"/>
    <w:rsid w:val="005C416B"/>
    <w:rsid w:val="005C576C"/>
    <w:rsid w:val="005C7262"/>
    <w:rsid w:val="005C7E78"/>
    <w:rsid w:val="005D0E90"/>
    <w:rsid w:val="005D2B70"/>
    <w:rsid w:val="005D69A1"/>
    <w:rsid w:val="005D704B"/>
    <w:rsid w:val="005E563B"/>
    <w:rsid w:val="005F4BE3"/>
    <w:rsid w:val="005F7AA9"/>
    <w:rsid w:val="00602C0A"/>
    <w:rsid w:val="006046DF"/>
    <w:rsid w:val="00604BBA"/>
    <w:rsid w:val="00614487"/>
    <w:rsid w:val="00615B85"/>
    <w:rsid w:val="00617FCC"/>
    <w:rsid w:val="006218C7"/>
    <w:rsid w:val="00623CC8"/>
    <w:rsid w:val="00637AAE"/>
    <w:rsid w:val="006415E7"/>
    <w:rsid w:val="006519F1"/>
    <w:rsid w:val="006547E4"/>
    <w:rsid w:val="00654849"/>
    <w:rsid w:val="006566C9"/>
    <w:rsid w:val="006569F9"/>
    <w:rsid w:val="00661009"/>
    <w:rsid w:val="00664150"/>
    <w:rsid w:val="006678DD"/>
    <w:rsid w:val="00667E5F"/>
    <w:rsid w:val="0067196D"/>
    <w:rsid w:val="00672A91"/>
    <w:rsid w:val="00674F69"/>
    <w:rsid w:val="00677FF9"/>
    <w:rsid w:val="00683640"/>
    <w:rsid w:val="006913F0"/>
    <w:rsid w:val="00691417"/>
    <w:rsid w:val="0069437F"/>
    <w:rsid w:val="006A0D7E"/>
    <w:rsid w:val="006A2723"/>
    <w:rsid w:val="006A3673"/>
    <w:rsid w:val="006A6A6C"/>
    <w:rsid w:val="006A6F3D"/>
    <w:rsid w:val="006B0730"/>
    <w:rsid w:val="006B1BFA"/>
    <w:rsid w:val="006B2D18"/>
    <w:rsid w:val="006C24B7"/>
    <w:rsid w:val="006C384A"/>
    <w:rsid w:val="006C3A7C"/>
    <w:rsid w:val="006C6EF1"/>
    <w:rsid w:val="006D0647"/>
    <w:rsid w:val="006D1017"/>
    <w:rsid w:val="006D268F"/>
    <w:rsid w:val="006E1424"/>
    <w:rsid w:val="006E54E0"/>
    <w:rsid w:val="006E5858"/>
    <w:rsid w:val="006E6BF7"/>
    <w:rsid w:val="006F3556"/>
    <w:rsid w:val="0070647F"/>
    <w:rsid w:val="00706D0F"/>
    <w:rsid w:val="00710DD3"/>
    <w:rsid w:val="00711B0F"/>
    <w:rsid w:val="00712839"/>
    <w:rsid w:val="00714089"/>
    <w:rsid w:val="007237B6"/>
    <w:rsid w:val="00723C4C"/>
    <w:rsid w:val="007266C5"/>
    <w:rsid w:val="00727F87"/>
    <w:rsid w:val="00730ABD"/>
    <w:rsid w:val="0073687F"/>
    <w:rsid w:val="0073759B"/>
    <w:rsid w:val="00747A4E"/>
    <w:rsid w:val="00750B2E"/>
    <w:rsid w:val="0075525C"/>
    <w:rsid w:val="0075622C"/>
    <w:rsid w:val="00757393"/>
    <w:rsid w:val="007607A5"/>
    <w:rsid w:val="00761A2A"/>
    <w:rsid w:val="007746BD"/>
    <w:rsid w:val="00781CA7"/>
    <w:rsid w:val="00783A6E"/>
    <w:rsid w:val="00785523"/>
    <w:rsid w:val="00786B4B"/>
    <w:rsid w:val="00792420"/>
    <w:rsid w:val="00792CEF"/>
    <w:rsid w:val="00793BCD"/>
    <w:rsid w:val="00796257"/>
    <w:rsid w:val="007A2B9B"/>
    <w:rsid w:val="007A30A2"/>
    <w:rsid w:val="007B1E0E"/>
    <w:rsid w:val="007B1ED2"/>
    <w:rsid w:val="007B570F"/>
    <w:rsid w:val="007B5FF5"/>
    <w:rsid w:val="007B6B6B"/>
    <w:rsid w:val="007B7AC9"/>
    <w:rsid w:val="007C0652"/>
    <w:rsid w:val="007C2A66"/>
    <w:rsid w:val="007C5D3B"/>
    <w:rsid w:val="007C5DA4"/>
    <w:rsid w:val="007D03D8"/>
    <w:rsid w:val="007D0BE6"/>
    <w:rsid w:val="007D1389"/>
    <w:rsid w:val="007D3639"/>
    <w:rsid w:val="007D3CC1"/>
    <w:rsid w:val="007D5F77"/>
    <w:rsid w:val="007E1592"/>
    <w:rsid w:val="007E3BB0"/>
    <w:rsid w:val="007E7645"/>
    <w:rsid w:val="007F15EA"/>
    <w:rsid w:val="007F1C27"/>
    <w:rsid w:val="007F1EEE"/>
    <w:rsid w:val="007F2B25"/>
    <w:rsid w:val="0080062D"/>
    <w:rsid w:val="00806065"/>
    <w:rsid w:val="00806999"/>
    <w:rsid w:val="00812CB6"/>
    <w:rsid w:val="00813F32"/>
    <w:rsid w:val="008226E5"/>
    <w:rsid w:val="00823DB0"/>
    <w:rsid w:val="00824C82"/>
    <w:rsid w:val="00831EF0"/>
    <w:rsid w:val="00834716"/>
    <w:rsid w:val="00834944"/>
    <w:rsid w:val="0084026E"/>
    <w:rsid w:val="008441A9"/>
    <w:rsid w:val="00851BF4"/>
    <w:rsid w:val="008537EB"/>
    <w:rsid w:val="0085479E"/>
    <w:rsid w:val="00860C99"/>
    <w:rsid w:val="00867991"/>
    <w:rsid w:val="00867F42"/>
    <w:rsid w:val="00872361"/>
    <w:rsid w:val="00872A56"/>
    <w:rsid w:val="00876218"/>
    <w:rsid w:val="008764A3"/>
    <w:rsid w:val="00884775"/>
    <w:rsid w:val="00891C2F"/>
    <w:rsid w:val="008920EA"/>
    <w:rsid w:val="00892282"/>
    <w:rsid w:val="008937A4"/>
    <w:rsid w:val="0089564A"/>
    <w:rsid w:val="008A3F3E"/>
    <w:rsid w:val="008A5E07"/>
    <w:rsid w:val="008B2D6A"/>
    <w:rsid w:val="008B4B8B"/>
    <w:rsid w:val="008C09FC"/>
    <w:rsid w:val="008C19BB"/>
    <w:rsid w:val="008D04D0"/>
    <w:rsid w:val="008D0D42"/>
    <w:rsid w:val="008D500A"/>
    <w:rsid w:val="008D5F09"/>
    <w:rsid w:val="008D6E6F"/>
    <w:rsid w:val="008E37C6"/>
    <w:rsid w:val="008F206B"/>
    <w:rsid w:val="008F38F0"/>
    <w:rsid w:val="008F627C"/>
    <w:rsid w:val="00900617"/>
    <w:rsid w:val="00905542"/>
    <w:rsid w:val="00907301"/>
    <w:rsid w:val="009118C1"/>
    <w:rsid w:val="00911C08"/>
    <w:rsid w:val="009160A2"/>
    <w:rsid w:val="00920E86"/>
    <w:rsid w:val="00924F2F"/>
    <w:rsid w:val="00931C71"/>
    <w:rsid w:val="00931C7B"/>
    <w:rsid w:val="00932331"/>
    <w:rsid w:val="00932D49"/>
    <w:rsid w:val="00934671"/>
    <w:rsid w:val="009366EB"/>
    <w:rsid w:val="00936884"/>
    <w:rsid w:val="00940F31"/>
    <w:rsid w:val="00944943"/>
    <w:rsid w:val="00955330"/>
    <w:rsid w:val="00961758"/>
    <w:rsid w:val="009623F5"/>
    <w:rsid w:val="00963F07"/>
    <w:rsid w:val="00971999"/>
    <w:rsid w:val="0097479B"/>
    <w:rsid w:val="00977426"/>
    <w:rsid w:val="00977591"/>
    <w:rsid w:val="00984E97"/>
    <w:rsid w:val="00995135"/>
    <w:rsid w:val="009977BD"/>
    <w:rsid w:val="009A01CB"/>
    <w:rsid w:val="009A122E"/>
    <w:rsid w:val="009A7BB4"/>
    <w:rsid w:val="009B4FD9"/>
    <w:rsid w:val="009B6E85"/>
    <w:rsid w:val="009C2CFD"/>
    <w:rsid w:val="009D39E1"/>
    <w:rsid w:val="009D4EEE"/>
    <w:rsid w:val="009D50D2"/>
    <w:rsid w:val="009E1360"/>
    <w:rsid w:val="009E232F"/>
    <w:rsid w:val="009E507E"/>
    <w:rsid w:val="009E6EB7"/>
    <w:rsid w:val="009F4F57"/>
    <w:rsid w:val="009F674F"/>
    <w:rsid w:val="009F7348"/>
    <w:rsid w:val="00A0523E"/>
    <w:rsid w:val="00A17F1E"/>
    <w:rsid w:val="00A2005B"/>
    <w:rsid w:val="00A2716C"/>
    <w:rsid w:val="00A27C3D"/>
    <w:rsid w:val="00A312E3"/>
    <w:rsid w:val="00A31F8F"/>
    <w:rsid w:val="00A3280C"/>
    <w:rsid w:val="00A40A16"/>
    <w:rsid w:val="00A4503D"/>
    <w:rsid w:val="00A45285"/>
    <w:rsid w:val="00A5506B"/>
    <w:rsid w:val="00A6023D"/>
    <w:rsid w:val="00A61F14"/>
    <w:rsid w:val="00A62ADB"/>
    <w:rsid w:val="00A63956"/>
    <w:rsid w:val="00A7401C"/>
    <w:rsid w:val="00A82E2A"/>
    <w:rsid w:val="00A853C6"/>
    <w:rsid w:val="00A876FD"/>
    <w:rsid w:val="00A92B6A"/>
    <w:rsid w:val="00A97346"/>
    <w:rsid w:val="00AA0ECB"/>
    <w:rsid w:val="00AA40BA"/>
    <w:rsid w:val="00AA5223"/>
    <w:rsid w:val="00AA70AC"/>
    <w:rsid w:val="00AB042A"/>
    <w:rsid w:val="00AB190A"/>
    <w:rsid w:val="00AC0883"/>
    <w:rsid w:val="00AC1F35"/>
    <w:rsid w:val="00AC4666"/>
    <w:rsid w:val="00AC7F7B"/>
    <w:rsid w:val="00AD1B11"/>
    <w:rsid w:val="00AE0DFB"/>
    <w:rsid w:val="00AE15AE"/>
    <w:rsid w:val="00AE1F18"/>
    <w:rsid w:val="00AE2561"/>
    <w:rsid w:val="00AE3CF3"/>
    <w:rsid w:val="00AE3D93"/>
    <w:rsid w:val="00AE58DE"/>
    <w:rsid w:val="00AE5F73"/>
    <w:rsid w:val="00AE6150"/>
    <w:rsid w:val="00AE6E32"/>
    <w:rsid w:val="00AF0EA7"/>
    <w:rsid w:val="00AF5F5C"/>
    <w:rsid w:val="00AF7E42"/>
    <w:rsid w:val="00B05E95"/>
    <w:rsid w:val="00B12360"/>
    <w:rsid w:val="00B130D9"/>
    <w:rsid w:val="00B14A44"/>
    <w:rsid w:val="00B15041"/>
    <w:rsid w:val="00B24691"/>
    <w:rsid w:val="00B24CEC"/>
    <w:rsid w:val="00B32840"/>
    <w:rsid w:val="00B34252"/>
    <w:rsid w:val="00B400FC"/>
    <w:rsid w:val="00B433BE"/>
    <w:rsid w:val="00B446AB"/>
    <w:rsid w:val="00B521AC"/>
    <w:rsid w:val="00B52C33"/>
    <w:rsid w:val="00B543D1"/>
    <w:rsid w:val="00B55302"/>
    <w:rsid w:val="00B5764C"/>
    <w:rsid w:val="00B63BC3"/>
    <w:rsid w:val="00B700B2"/>
    <w:rsid w:val="00B71144"/>
    <w:rsid w:val="00B71940"/>
    <w:rsid w:val="00B72D46"/>
    <w:rsid w:val="00B77018"/>
    <w:rsid w:val="00B81B1D"/>
    <w:rsid w:val="00B86F99"/>
    <w:rsid w:val="00B8799A"/>
    <w:rsid w:val="00B96B61"/>
    <w:rsid w:val="00B97E26"/>
    <w:rsid w:val="00BA1231"/>
    <w:rsid w:val="00BA1802"/>
    <w:rsid w:val="00BA7B07"/>
    <w:rsid w:val="00BB040E"/>
    <w:rsid w:val="00BC2C4F"/>
    <w:rsid w:val="00BC335C"/>
    <w:rsid w:val="00BC6C67"/>
    <w:rsid w:val="00BC7297"/>
    <w:rsid w:val="00BD10C9"/>
    <w:rsid w:val="00BD16DA"/>
    <w:rsid w:val="00BD278E"/>
    <w:rsid w:val="00BD2E5D"/>
    <w:rsid w:val="00BD3E90"/>
    <w:rsid w:val="00BD6653"/>
    <w:rsid w:val="00BD709D"/>
    <w:rsid w:val="00BE1A49"/>
    <w:rsid w:val="00BE3082"/>
    <w:rsid w:val="00BE5BF0"/>
    <w:rsid w:val="00BF2F43"/>
    <w:rsid w:val="00C0191D"/>
    <w:rsid w:val="00C02C83"/>
    <w:rsid w:val="00C042A8"/>
    <w:rsid w:val="00C136E1"/>
    <w:rsid w:val="00C15927"/>
    <w:rsid w:val="00C17951"/>
    <w:rsid w:val="00C31A53"/>
    <w:rsid w:val="00C345D1"/>
    <w:rsid w:val="00C36232"/>
    <w:rsid w:val="00C41493"/>
    <w:rsid w:val="00C57112"/>
    <w:rsid w:val="00C5777E"/>
    <w:rsid w:val="00C61C80"/>
    <w:rsid w:val="00C67DAF"/>
    <w:rsid w:val="00C71C3F"/>
    <w:rsid w:val="00C7461E"/>
    <w:rsid w:val="00C753AD"/>
    <w:rsid w:val="00C758F0"/>
    <w:rsid w:val="00C760F2"/>
    <w:rsid w:val="00C76FA7"/>
    <w:rsid w:val="00C8382C"/>
    <w:rsid w:val="00C83EF2"/>
    <w:rsid w:val="00C85246"/>
    <w:rsid w:val="00C85E8F"/>
    <w:rsid w:val="00CA46BA"/>
    <w:rsid w:val="00CA7998"/>
    <w:rsid w:val="00CA7EDC"/>
    <w:rsid w:val="00CB0D59"/>
    <w:rsid w:val="00CB2E85"/>
    <w:rsid w:val="00CC327A"/>
    <w:rsid w:val="00CC5241"/>
    <w:rsid w:val="00CD01E0"/>
    <w:rsid w:val="00CD2C8D"/>
    <w:rsid w:val="00CD684B"/>
    <w:rsid w:val="00CE344F"/>
    <w:rsid w:val="00CE7426"/>
    <w:rsid w:val="00CE7D19"/>
    <w:rsid w:val="00CF358F"/>
    <w:rsid w:val="00CF3C08"/>
    <w:rsid w:val="00CF4C3F"/>
    <w:rsid w:val="00D12B44"/>
    <w:rsid w:val="00D13619"/>
    <w:rsid w:val="00D140FB"/>
    <w:rsid w:val="00D147E0"/>
    <w:rsid w:val="00D21AE3"/>
    <w:rsid w:val="00D30632"/>
    <w:rsid w:val="00D32E10"/>
    <w:rsid w:val="00D34AEC"/>
    <w:rsid w:val="00D37684"/>
    <w:rsid w:val="00D43551"/>
    <w:rsid w:val="00D44011"/>
    <w:rsid w:val="00D44285"/>
    <w:rsid w:val="00D448D2"/>
    <w:rsid w:val="00D44CAD"/>
    <w:rsid w:val="00D46F1E"/>
    <w:rsid w:val="00D52FBD"/>
    <w:rsid w:val="00D53599"/>
    <w:rsid w:val="00D56A71"/>
    <w:rsid w:val="00D575A7"/>
    <w:rsid w:val="00D57EBF"/>
    <w:rsid w:val="00D604B9"/>
    <w:rsid w:val="00D608D2"/>
    <w:rsid w:val="00D622F1"/>
    <w:rsid w:val="00D62EE1"/>
    <w:rsid w:val="00D65EED"/>
    <w:rsid w:val="00D71816"/>
    <w:rsid w:val="00D73F75"/>
    <w:rsid w:val="00D744F6"/>
    <w:rsid w:val="00D769D9"/>
    <w:rsid w:val="00D84422"/>
    <w:rsid w:val="00D848C1"/>
    <w:rsid w:val="00D86727"/>
    <w:rsid w:val="00D86B4B"/>
    <w:rsid w:val="00D86C1E"/>
    <w:rsid w:val="00D96712"/>
    <w:rsid w:val="00D9683E"/>
    <w:rsid w:val="00D972DA"/>
    <w:rsid w:val="00DA1DB2"/>
    <w:rsid w:val="00DA3CC0"/>
    <w:rsid w:val="00DA5B1E"/>
    <w:rsid w:val="00DB5F99"/>
    <w:rsid w:val="00DC0157"/>
    <w:rsid w:val="00DC184D"/>
    <w:rsid w:val="00DC6EE0"/>
    <w:rsid w:val="00DD06F3"/>
    <w:rsid w:val="00DD220E"/>
    <w:rsid w:val="00DD2546"/>
    <w:rsid w:val="00DD4D9C"/>
    <w:rsid w:val="00DD71B9"/>
    <w:rsid w:val="00DE0048"/>
    <w:rsid w:val="00DE1ECA"/>
    <w:rsid w:val="00DE4114"/>
    <w:rsid w:val="00DE4307"/>
    <w:rsid w:val="00DE45C8"/>
    <w:rsid w:val="00DE6F5B"/>
    <w:rsid w:val="00DF05C2"/>
    <w:rsid w:val="00DF087B"/>
    <w:rsid w:val="00DF4C2A"/>
    <w:rsid w:val="00DF4F79"/>
    <w:rsid w:val="00E02A79"/>
    <w:rsid w:val="00E068B0"/>
    <w:rsid w:val="00E069E0"/>
    <w:rsid w:val="00E06D8E"/>
    <w:rsid w:val="00E100EC"/>
    <w:rsid w:val="00E13C34"/>
    <w:rsid w:val="00E153D3"/>
    <w:rsid w:val="00E17690"/>
    <w:rsid w:val="00E22B81"/>
    <w:rsid w:val="00E34E3B"/>
    <w:rsid w:val="00E35F06"/>
    <w:rsid w:val="00E37BB7"/>
    <w:rsid w:val="00E40ECD"/>
    <w:rsid w:val="00E4103C"/>
    <w:rsid w:val="00E4168C"/>
    <w:rsid w:val="00E43202"/>
    <w:rsid w:val="00E45A55"/>
    <w:rsid w:val="00E5126A"/>
    <w:rsid w:val="00E526E9"/>
    <w:rsid w:val="00E61B99"/>
    <w:rsid w:val="00E61D30"/>
    <w:rsid w:val="00E65901"/>
    <w:rsid w:val="00E70A4D"/>
    <w:rsid w:val="00E74C8C"/>
    <w:rsid w:val="00E75063"/>
    <w:rsid w:val="00E76C7B"/>
    <w:rsid w:val="00E86B1D"/>
    <w:rsid w:val="00E959C7"/>
    <w:rsid w:val="00E97910"/>
    <w:rsid w:val="00EA2C8A"/>
    <w:rsid w:val="00EA2F6F"/>
    <w:rsid w:val="00EA3750"/>
    <w:rsid w:val="00EA3784"/>
    <w:rsid w:val="00EA44E9"/>
    <w:rsid w:val="00EB15F2"/>
    <w:rsid w:val="00EB187D"/>
    <w:rsid w:val="00EB7693"/>
    <w:rsid w:val="00EC0913"/>
    <w:rsid w:val="00ED175A"/>
    <w:rsid w:val="00ED7481"/>
    <w:rsid w:val="00ED78F8"/>
    <w:rsid w:val="00ED7BFA"/>
    <w:rsid w:val="00EE0496"/>
    <w:rsid w:val="00EE0A11"/>
    <w:rsid w:val="00EF1446"/>
    <w:rsid w:val="00EF48E5"/>
    <w:rsid w:val="00EF6A0A"/>
    <w:rsid w:val="00EF6C65"/>
    <w:rsid w:val="00F0201C"/>
    <w:rsid w:val="00F02915"/>
    <w:rsid w:val="00F02EF1"/>
    <w:rsid w:val="00F038CF"/>
    <w:rsid w:val="00F04879"/>
    <w:rsid w:val="00F05D11"/>
    <w:rsid w:val="00F134D1"/>
    <w:rsid w:val="00F207E6"/>
    <w:rsid w:val="00F233CF"/>
    <w:rsid w:val="00F23CED"/>
    <w:rsid w:val="00F242CE"/>
    <w:rsid w:val="00F265F0"/>
    <w:rsid w:val="00F27829"/>
    <w:rsid w:val="00F34EB7"/>
    <w:rsid w:val="00F3662E"/>
    <w:rsid w:val="00F36892"/>
    <w:rsid w:val="00F40BC4"/>
    <w:rsid w:val="00F41714"/>
    <w:rsid w:val="00F42317"/>
    <w:rsid w:val="00F453E1"/>
    <w:rsid w:val="00F4756D"/>
    <w:rsid w:val="00F579E3"/>
    <w:rsid w:val="00F6068B"/>
    <w:rsid w:val="00F625DB"/>
    <w:rsid w:val="00F74121"/>
    <w:rsid w:val="00F74FAC"/>
    <w:rsid w:val="00F75B7C"/>
    <w:rsid w:val="00F77D20"/>
    <w:rsid w:val="00F807A9"/>
    <w:rsid w:val="00F80B9F"/>
    <w:rsid w:val="00F83B37"/>
    <w:rsid w:val="00F84A1B"/>
    <w:rsid w:val="00F856B9"/>
    <w:rsid w:val="00F86474"/>
    <w:rsid w:val="00F90D4D"/>
    <w:rsid w:val="00F94339"/>
    <w:rsid w:val="00FA51AF"/>
    <w:rsid w:val="00FA6BD1"/>
    <w:rsid w:val="00FB0EBD"/>
    <w:rsid w:val="00FB5180"/>
    <w:rsid w:val="00FB5357"/>
    <w:rsid w:val="00FC45A3"/>
    <w:rsid w:val="00FD4E8E"/>
    <w:rsid w:val="00FE002A"/>
    <w:rsid w:val="00FE19F7"/>
    <w:rsid w:val="00FE2C1D"/>
    <w:rsid w:val="00FE468E"/>
    <w:rsid w:val="00FE4953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04261"/>
  <w15:docId w15:val="{A858EC8B-A365-4CC5-8FF7-F84A6FEE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224"/>
      <w:ind w:left="290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900" w:hanging="432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42"/>
      <w:ind w:left="2006" w:right="1245"/>
      <w:jc w:val="center"/>
      <w:outlineLvl w:val="2"/>
    </w:pPr>
    <w:rPr>
      <w:b/>
      <w:bCs/>
      <w:i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E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00" w:hanging="43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414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4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639"/>
    <w:rPr>
      <w:rFonts w:ascii="Segoe UI" w:eastAsia="Arial" w:hAnsi="Segoe UI" w:cs="Segoe UI"/>
      <w:sz w:val="18"/>
      <w:szCs w:val="18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45F5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795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09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9FC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C09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9FC"/>
    <w:rPr>
      <w:rFonts w:ascii="Arial" w:eastAsia="Arial" w:hAnsi="Arial" w:cs="Arial"/>
      <w:lang w:val="en-GB" w:eastAsia="en-GB" w:bidi="en-GB"/>
    </w:rPr>
  </w:style>
  <w:style w:type="character" w:styleId="PlaceholderText">
    <w:name w:val="Placeholder Text"/>
    <w:basedOn w:val="DefaultParagraphFont"/>
    <w:uiPriority w:val="99"/>
    <w:semiHidden/>
    <w:rsid w:val="0080062D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E0E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GB" w:bidi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26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268F"/>
    <w:rPr>
      <w:rFonts w:ascii="Arial" w:eastAsia="Arial" w:hAnsi="Arial" w:cs="Arial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2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063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063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6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6A4E"/>
    <w:rPr>
      <w:rFonts w:ascii="Consolas" w:eastAsia="Arial" w:hAnsi="Consolas" w:cs="Arial"/>
      <w:sz w:val="21"/>
      <w:szCs w:val="21"/>
      <w:lang w:val="en-GB" w:eastAsia="en-GB" w:bidi="en-GB"/>
    </w:rPr>
  </w:style>
  <w:style w:type="paragraph" w:customStyle="1" w:styleId="Address">
    <w:name w:val="Address"/>
    <w:basedOn w:val="Normal"/>
    <w:rsid w:val="00BC2C4F"/>
    <w:pPr>
      <w:adjustRightInd w:val="0"/>
      <w:spacing w:after="300"/>
    </w:pPr>
    <w:rPr>
      <w:rFonts w:ascii="Nimrod" w:eastAsia="Times New Roman" w:hAnsi="Nimrod" w:cs="Times New Roman"/>
      <w:sz w:val="20"/>
      <w:szCs w:val="20"/>
      <w:lang w:bidi="ar-SA"/>
    </w:rPr>
  </w:style>
  <w:style w:type="character" w:styleId="Strong">
    <w:name w:val="Strong"/>
    <w:uiPriority w:val="22"/>
    <w:qFormat/>
    <w:rsid w:val="00290C75"/>
    <w:rPr>
      <w:b/>
      <w:bCs/>
    </w:rPr>
  </w:style>
  <w:style w:type="paragraph" w:customStyle="1" w:styleId="Default">
    <w:name w:val="Default"/>
    <w:rsid w:val="00290C7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0300AB"/>
    <w:rPr>
      <w:i/>
      <w:iCs/>
    </w:rPr>
  </w:style>
  <w:style w:type="numbering" w:customStyle="1" w:styleId="Style1">
    <w:name w:val="Style1"/>
    <w:uiPriority w:val="99"/>
    <w:rsid w:val="00C85246"/>
    <w:pPr>
      <w:numPr>
        <w:numId w:val="26"/>
      </w:numPr>
    </w:pPr>
  </w:style>
  <w:style w:type="numbering" w:customStyle="1" w:styleId="Style2">
    <w:name w:val="Style2"/>
    <w:uiPriority w:val="99"/>
    <w:rsid w:val="00104601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14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laughampc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erk@slaugham-pc.gov.uk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slaughampc.co.uk/Slaugham-Parish-Council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9D09679B9A942941FE9E2117472FD" ma:contentTypeVersion="15" ma:contentTypeDescription="Create a new document." ma:contentTypeScope="" ma:versionID="5f80a4e81bf53b687b74cfd15bee1095">
  <xsd:schema xmlns:xsd="http://www.w3.org/2001/XMLSchema" xmlns:xs="http://www.w3.org/2001/XMLSchema" xmlns:p="http://schemas.microsoft.com/office/2006/metadata/properties" xmlns:ns2="f24ed430-32c5-47ab-813c-3e9b2520cfe5" xmlns:ns3="c17e9639-b666-416b-a8e7-045fee5d8ee6" targetNamespace="http://schemas.microsoft.com/office/2006/metadata/properties" ma:root="true" ma:fieldsID="f3bfb5cee51444dcb3f2ad042199997a" ns2:_="" ns3:_="">
    <xsd:import namespace="f24ed430-32c5-47ab-813c-3e9b2520cfe5"/>
    <xsd:import namespace="c17e9639-b666-416b-a8e7-045fee5d8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d430-32c5-47ab-813c-3e9b2520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c1ee50-b25d-44e4-8b22-3e9831ee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e9639-b666-416b-a8e7-045fee5d8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796a7b-ad77-4ad4-98f7-4b212f8b1152}" ma:internalName="TaxCatchAll" ma:showField="CatchAllData" ma:web="c17e9639-b666-416b-a8e7-045fee5d8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7e9639-b666-416b-a8e7-045fee5d8ee6" xsi:nil="true"/>
    <lcf76f155ced4ddcb4097134ff3c332f xmlns="f24ed430-32c5-47ab-813c-3e9b2520cf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5D4E4-9993-4DDE-B079-5BF70190E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d430-32c5-47ab-813c-3e9b2520cfe5"/>
    <ds:schemaRef ds:uri="c17e9639-b666-416b-a8e7-045fee5d8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CA88F-4E8A-4096-A19E-1CFE1282B476}">
  <ds:schemaRefs>
    <ds:schemaRef ds:uri="http://schemas.microsoft.com/office/2006/metadata/properties"/>
    <ds:schemaRef ds:uri="http://schemas.microsoft.com/office/infopath/2007/PartnerControls"/>
    <ds:schemaRef ds:uri="c17e9639-b666-416b-a8e7-045fee5d8ee6"/>
    <ds:schemaRef ds:uri="f24ed430-32c5-47ab-813c-3e9b2520cfe5"/>
  </ds:schemaRefs>
</ds:datastoreItem>
</file>

<file path=customXml/itemProps3.xml><?xml version="1.0" encoding="utf-8"?>
<ds:datastoreItem xmlns:ds="http://schemas.openxmlformats.org/officeDocument/2006/customXml" ds:itemID="{3CA1B551-DB6A-465B-89EE-8704C3BCB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4320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SPC FC 141122</vt:lpstr>
    </vt:vector>
  </TitlesOfParts>
  <Company/>
  <LinksUpToDate>false</LinksUpToDate>
  <CharactersWithSpaces>5065</CharactersWithSpaces>
  <SharedDoc>false</SharedDoc>
  <HLinks>
    <vt:vector size="12" baseType="variant">
      <vt:variant>
        <vt:i4>5505033</vt:i4>
      </vt:variant>
      <vt:variant>
        <vt:i4>3</vt:i4>
      </vt:variant>
      <vt:variant>
        <vt:i4>0</vt:i4>
      </vt:variant>
      <vt:variant>
        <vt:i4>5</vt:i4>
      </vt:variant>
      <vt:variant>
        <vt:lpwstr>http://www.slaughampc.co.uk/</vt:lpwstr>
      </vt:variant>
      <vt:variant>
        <vt:lpwstr/>
      </vt:variant>
      <vt:variant>
        <vt:i4>1114236</vt:i4>
      </vt:variant>
      <vt:variant>
        <vt:i4>0</vt:i4>
      </vt:variant>
      <vt:variant>
        <vt:i4>0</vt:i4>
      </vt:variant>
      <vt:variant>
        <vt:i4>5</vt:i4>
      </vt:variant>
      <vt:variant>
        <vt:lpwstr>mailto:clerk@slaugham-pc.gov.uk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FC 141122</dc:title>
  <dc:subject/>
  <dc:creator>gailb</dc:creator>
  <cp:keywords/>
  <dc:description/>
  <cp:lastModifiedBy>Sally Mclean</cp:lastModifiedBy>
  <cp:revision>28</cp:revision>
  <cp:lastPrinted>2026-04-16T21:51:00Z</cp:lastPrinted>
  <dcterms:created xsi:type="dcterms:W3CDTF">2026-04-20T22:56:00Z</dcterms:created>
  <dcterms:modified xsi:type="dcterms:W3CDTF">2026-04-23T11:01:00Z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2019-11-30T00:00:00Z</vt:filetime>
  </property>
  <property fmtid="{D5CDD505-2E9C-101B-9397-08002B2CF9AE}" pid="5" name="MediaServiceImageTags">
    <vt:lpwstr/>
  </property>
  <property fmtid="{D5CDD505-2E9C-101B-9397-08002B2CF9AE}" pid="6" name="SourceModified">
    <vt:lpwstr>D:20231123134027</vt:lpwstr>
  </property>
  <property fmtid="{D5CDD505-2E9C-101B-9397-08002B2CF9AE}" pid="7" name="docLang">
    <vt:lpwstr>en</vt:lpwstr>
  </property>
  <property fmtid="{D5CDD505-2E9C-101B-9397-08002B2CF9AE}" pid="8" name="Producer">
    <vt:lpwstr>Adobe PDF Library 23.6.156</vt:lpwstr>
  </property>
  <property fmtid="{D5CDD505-2E9C-101B-9397-08002B2CF9AE}" pid="9" name="ContentTypeId">
    <vt:lpwstr>0x010100EC79D09679B9A942941FE9E2117472FD</vt:lpwstr>
  </property>
</Properties>
</file>