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8"/>
          <w:szCs w:val="28"/>
        </w:rPr>
      </w:pPr>
      <w:r>
        <w:rPr>
          <w:rFonts w:ascii="Arial" w:hAnsi="Arial" w:cs="Arial"/>
          <w:b/>
          <w:bCs/>
          <w:sz w:val="28"/>
          <w:szCs w:val="28"/>
        </w:rPr>
        <w:t xml:space="preserve">SLAUGHAM PARISH COUNCIL </w:t>
      </w:r>
    </w:p>
    <w:p w:rsidR="00583070" w:rsidRDefault="00785E77" w:rsidP="0084537D">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sz w:val="20"/>
          <w:szCs w:val="20"/>
        </w:rPr>
      </w:pPr>
      <w:r>
        <w:rPr>
          <w:rFonts w:ascii="Arial" w:hAnsi="Arial" w:cs="Arial"/>
          <w:b/>
          <w:bCs/>
          <w:sz w:val="20"/>
          <w:szCs w:val="20"/>
        </w:rPr>
        <w:t xml:space="preserve">2 Coltstaple Cottages, </w:t>
      </w:r>
      <w:smartTag w:uri="urn:schemas-microsoft-com:office:smarttags" w:element="address">
        <w:smartTag w:uri="urn:schemas-microsoft-com:office:smarttags" w:element="Street">
          <w:r>
            <w:rPr>
              <w:rFonts w:ascii="Arial" w:hAnsi="Arial" w:cs="Arial"/>
              <w:b/>
              <w:bCs/>
              <w:sz w:val="20"/>
              <w:szCs w:val="20"/>
            </w:rPr>
            <w:t>Coltstaple Lane</w:t>
          </w:r>
        </w:smartTag>
        <w:r>
          <w:rPr>
            <w:rFonts w:ascii="Arial" w:hAnsi="Arial" w:cs="Arial"/>
            <w:b/>
            <w:bCs/>
            <w:sz w:val="20"/>
            <w:szCs w:val="20"/>
          </w:rPr>
          <w:t xml:space="preserve">, </w:t>
        </w:r>
        <w:smartTag w:uri="urn:schemas-microsoft-com:office:smarttags" w:element="City">
          <w:r>
            <w:rPr>
              <w:rFonts w:ascii="Arial" w:hAnsi="Arial" w:cs="Arial"/>
              <w:b/>
              <w:bCs/>
              <w:sz w:val="20"/>
              <w:szCs w:val="20"/>
            </w:rPr>
            <w:t>Horsham</w:t>
          </w:r>
        </w:smartTag>
        <w:r>
          <w:rPr>
            <w:rFonts w:ascii="Arial" w:hAnsi="Arial" w:cs="Arial"/>
            <w:b/>
            <w:bCs/>
            <w:sz w:val="20"/>
            <w:szCs w:val="20"/>
          </w:rPr>
          <w:t xml:space="preserve">, </w:t>
        </w:r>
        <w:smartTag w:uri="urn:schemas-microsoft-com:office:smarttags" w:element="PostalCode">
          <w:r>
            <w:rPr>
              <w:rFonts w:ascii="Arial" w:hAnsi="Arial" w:cs="Arial"/>
              <w:b/>
              <w:bCs/>
              <w:sz w:val="20"/>
              <w:szCs w:val="20"/>
            </w:rPr>
            <w:t>RH13 9BB</w:t>
          </w:r>
        </w:smartTag>
      </w:smartTag>
    </w:p>
    <w:p w:rsidR="00583070" w:rsidRDefault="00785E77" w:rsidP="0084537D">
      <w:pPr>
        <w:spacing w:after="0"/>
        <w:ind w:firstLine="0"/>
        <w:jc w:val="center"/>
        <w:rPr>
          <w:rFonts w:ascii="Arial" w:hAnsi="Arial" w:cs="Arial"/>
          <w:b/>
          <w:bCs/>
          <w:sz w:val="24"/>
          <w:szCs w:val="24"/>
        </w:rPr>
      </w:pPr>
      <w:r>
        <w:rPr>
          <w:rFonts w:ascii="Arial" w:hAnsi="Arial" w:cs="Arial"/>
          <w:b/>
          <w:bCs/>
          <w:sz w:val="24"/>
          <w:szCs w:val="24"/>
        </w:rPr>
        <w:t>NEIGHBOURHOOD PLANNING COMMITTEE</w:t>
      </w:r>
      <w:r w:rsidR="00F05C8A">
        <w:rPr>
          <w:rFonts w:ascii="Arial" w:hAnsi="Arial" w:cs="Arial"/>
          <w:b/>
          <w:bCs/>
          <w:sz w:val="24"/>
          <w:szCs w:val="24"/>
        </w:rPr>
        <w:t xml:space="preserve"> </w:t>
      </w:r>
      <w:r w:rsidR="00244265">
        <w:rPr>
          <w:rFonts w:ascii="Arial" w:hAnsi="Arial" w:cs="Arial"/>
          <w:b/>
          <w:bCs/>
          <w:sz w:val="24"/>
          <w:szCs w:val="24"/>
        </w:rPr>
        <w:t>AGENDA</w:t>
      </w:r>
    </w:p>
    <w:p w:rsidR="00583070" w:rsidRDefault="002B2FFB" w:rsidP="0084537D">
      <w:pPr>
        <w:spacing w:after="0"/>
        <w:jc w:val="center"/>
        <w:rPr>
          <w:rFonts w:ascii="Arial" w:hAnsi="Arial" w:cs="Arial"/>
          <w:b/>
          <w:sz w:val="22"/>
          <w:szCs w:val="22"/>
        </w:rPr>
      </w:pPr>
      <w:r>
        <w:rPr>
          <w:rFonts w:ascii="Arial" w:hAnsi="Arial" w:cs="Arial"/>
          <w:b/>
          <w:sz w:val="22"/>
          <w:szCs w:val="22"/>
        </w:rPr>
        <w:t xml:space="preserve">Monday </w:t>
      </w:r>
      <w:r w:rsidR="00AB79D3">
        <w:rPr>
          <w:rFonts w:ascii="Arial" w:hAnsi="Arial" w:cs="Arial"/>
          <w:b/>
          <w:sz w:val="22"/>
          <w:szCs w:val="22"/>
        </w:rPr>
        <w:t>2nd</w:t>
      </w:r>
      <w:r w:rsidR="006B6884">
        <w:rPr>
          <w:rFonts w:ascii="Arial" w:hAnsi="Arial" w:cs="Arial"/>
          <w:b/>
          <w:sz w:val="22"/>
          <w:szCs w:val="22"/>
        </w:rPr>
        <w:t xml:space="preserve"> </w:t>
      </w:r>
      <w:r w:rsidR="006376A8">
        <w:rPr>
          <w:rFonts w:ascii="Arial" w:hAnsi="Arial" w:cs="Arial"/>
          <w:b/>
          <w:sz w:val="22"/>
          <w:szCs w:val="22"/>
        </w:rPr>
        <w:t>March</w:t>
      </w:r>
      <w:r w:rsidR="00AB79D3">
        <w:rPr>
          <w:rFonts w:ascii="Arial" w:hAnsi="Arial" w:cs="Arial"/>
          <w:b/>
          <w:sz w:val="22"/>
          <w:szCs w:val="22"/>
        </w:rPr>
        <w:t xml:space="preserve"> 2015</w:t>
      </w:r>
      <w:r>
        <w:rPr>
          <w:rFonts w:ascii="Arial" w:hAnsi="Arial" w:cs="Arial"/>
          <w:b/>
          <w:sz w:val="22"/>
          <w:szCs w:val="22"/>
        </w:rPr>
        <w:t>, 7:30PM</w:t>
      </w:r>
      <w:r w:rsidR="00785E77">
        <w:rPr>
          <w:rFonts w:ascii="Arial" w:hAnsi="Arial" w:cs="Arial"/>
          <w:b/>
          <w:sz w:val="22"/>
          <w:szCs w:val="22"/>
        </w:rPr>
        <w:t xml:space="preserve"> Pavilion, High Street, Handcross</w:t>
      </w:r>
    </w:p>
    <w:p w:rsidR="00583070" w:rsidRDefault="00785E77" w:rsidP="0084537D">
      <w:pPr>
        <w:spacing w:after="0"/>
        <w:jc w:val="center"/>
        <w:rPr>
          <w:rFonts w:ascii="Arial" w:hAnsi="Arial" w:cs="Arial"/>
          <w:sz w:val="18"/>
          <w:szCs w:val="18"/>
        </w:rPr>
      </w:pPr>
      <w:r>
        <w:rPr>
          <w:rFonts w:ascii="Arial" w:hAnsi="Arial" w:cs="Arial"/>
          <w:sz w:val="18"/>
          <w:szCs w:val="18"/>
        </w:rPr>
        <w:t xml:space="preserve">Sally Mclean – Clerk to the Council </w:t>
      </w:r>
    </w:p>
    <w:p w:rsidR="00583070" w:rsidRDefault="00785E77" w:rsidP="0084537D">
      <w:pPr>
        <w:spacing w:after="0"/>
        <w:jc w:val="center"/>
        <w:rPr>
          <w:rFonts w:ascii="Arial" w:hAnsi="Arial" w:cs="Arial"/>
          <w:sz w:val="18"/>
          <w:szCs w:val="18"/>
        </w:rPr>
      </w:pPr>
      <w:r>
        <w:rPr>
          <w:rFonts w:ascii="Arial" w:hAnsi="Arial" w:cs="Arial"/>
          <w:sz w:val="18"/>
          <w:szCs w:val="18"/>
        </w:rPr>
        <w:t xml:space="preserve">Email </w:t>
      </w:r>
      <w:hyperlink r:id="rId7" w:history="1">
        <w:r>
          <w:rPr>
            <w:rStyle w:val="Hyperlink"/>
            <w:rFonts w:ascii="Arial" w:hAnsi="Arial" w:cs="Arial"/>
            <w:sz w:val="18"/>
            <w:szCs w:val="18"/>
          </w:rPr>
          <w:t>clerk@slaughampc.org.uk</w:t>
        </w:r>
      </w:hyperlink>
    </w:p>
    <w:p w:rsidR="00583070" w:rsidRDefault="00785E77" w:rsidP="0084537D">
      <w:pPr>
        <w:pBdr>
          <w:bottom w:val="single" w:sz="12" w:space="1" w:color="auto"/>
        </w:pBdr>
        <w:spacing w:after="0"/>
        <w:jc w:val="center"/>
        <w:rPr>
          <w:rFonts w:ascii="Arial" w:hAnsi="Arial" w:cs="Arial"/>
          <w:sz w:val="18"/>
          <w:szCs w:val="18"/>
        </w:rPr>
      </w:pPr>
      <w:r>
        <w:rPr>
          <w:rFonts w:ascii="Arial" w:hAnsi="Arial" w:cs="Arial"/>
          <w:sz w:val="18"/>
          <w:szCs w:val="18"/>
        </w:rPr>
        <w:t>Website: http://www.slaughampc.org.uk</w:t>
      </w:r>
    </w:p>
    <w:p w:rsidR="00C57815" w:rsidRPr="00D3283C" w:rsidRDefault="0090582F" w:rsidP="008275AB">
      <w:pPr>
        <w:ind w:left="720" w:firstLine="0"/>
        <w:rPr>
          <w:rFonts w:ascii="Arial" w:hAnsi="Arial" w:cs="Arial"/>
          <w:bCs/>
          <w:sz w:val="18"/>
          <w:szCs w:val="18"/>
        </w:rPr>
      </w:pPr>
      <w:r w:rsidRPr="00D3283C">
        <w:rPr>
          <w:rFonts w:ascii="Arial" w:hAnsi="Arial" w:cs="Arial"/>
          <w:b/>
          <w:bCs/>
          <w:sz w:val="18"/>
          <w:szCs w:val="18"/>
        </w:rPr>
        <w:t>Present</w:t>
      </w:r>
      <w:r w:rsidRPr="00D3283C">
        <w:rPr>
          <w:rFonts w:ascii="Arial" w:hAnsi="Arial" w:cs="Arial"/>
          <w:bCs/>
          <w:sz w:val="18"/>
          <w:szCs w:val="18"/>
        </w:rPr>
        <w:t>:</w:t>
      </w:r>
      <w:r w:rsidR="00AF4C83" w:rsidRPr="00D3283C">
        <w:rPr>
          <w:rFonts w:ascii="Arial" w:hAnsi="Arial" w:cs="Arial"/>
          <w:bCs/>
          <w:sz w:val="18"/>
          <w:szCs w:val="18"/>
        </w:rPr>
        <w:t xml:space="preserve"> </w:t>
      </w:r>
      <w:r w:rsidR="007111A8" w:rsidRPr="00D3283C">
        <w:rPr>
          <w:rFonts w:ascii="Arial" w:hAnsi="Arial" w:cs="Arial"/>
          <w:bCs/>
          <w:sz w:val="18"/>
          <w:szCs w:val="18"/>
        </w:rPr>
        <w:t>Sue Hance, Debra Logan</w:t>
      </w:r>
      <w:r w:rsidR="003C7E86" w:rsidRPr="00D3283C">
        <w:rPr>
          <w:rFonts w:ascii="Arial" w:hAnsi="Arial" w:cs="Arial"/>
          <w:bCs/>
          <w:sz w:val="18"/>
          <w:szCs w:val="18"/>
        </w:rPr>
        <w:t xml:space="preserve"> (Chair)</w:t>
      </w:r>
      <w:r w:rsidR="007111A8" w:rsidRPr="00D3283C">
        <w:rPr>
          <w:rFonts w:ascii="Arial" w:hAnsi="Arial" w:cs="Arial"/>
          <w:bCs/>
          <w:sz w:val="18"/>
          <w:szCs w:val="18"/>
        </w:rPr>
        <w:t xml:space="preserve">, Stewart Cooper, Frank Catlow, Lesley Read, Kim Godwin, Mike Whiteford, Pete Clark, Bob St George, </w:t>
      </w:r>
      <w:r w:rsidR="003C7E86" w:rsidRPr="00D3283C">
        <w:rPr>
          <w:rFonts w:ascii="Arial" w:hAnsi="Arial" w:cs="Arial"/>
          <w:bCs/>
          <w:sz w:val="18"/>
          <w:szCs w:val="18"/>
        </w:rPr>
        <w:t>Ed Hadfield</w:t>
      </w:r>
    </w:p>
    <w:p w:rsidR="00583070" w:rsidRPr="00D3283C" w:rsidRDefault="00785E77" w:rsidP="008275AB">
      <w:pPr>
        <w:ind w:left="720" w:firstLine="0"/>
        <w:rPr>
          <w:rFonts w:ascii="Arial" w:hAnsi="Arial" w:cs="Arial"/>
          <w:b/>
          <w:sz w:val="18"/>
          <w:szCs w:val="18"/>
        </w:rPr>
      </w:pPr>
      <w:r w:rsidRPr="00D3283C">
        <w:rPr>
          <w:rFonts w:ascii="Arial" w:hAnsi="Arial" w:cs="Arial"/>
          <w:b/>
          <w:sz w:val="18"/>
          <w:szCs w:val="18"/>
        </w:rPr>
        <w:t>Apologies:</w:t>
      </w:r>
      <w:r w:rsidR="00AF4C83" w:rsidRPr="00D3283C">
        <w:rPr>
          <w:rFonts w:ascii="Arial" w:hAnsi="Arial" w:cs="Arial"/>
          <w:bCs/>
          <w:sz w:val="18"/>
          <w:szCs w:val="18"/>
        </w:rPr>
        <w:t xml:space="preserve"> </w:t>
      </w:r>
      <w:r w:rsidR="003C7E86" w:rsidRPr="00D3283C">
        <w:rPr>
          <w:rFonts w:ascii="Arial" w:hAnsi="Arial" w:cs="Arial"/>
          <w:bCs/>
          <w:sz w:val="18"/>
          <w:szCs w:val="18"/>
        </w:rPr>
        <w:t xml:space="preserve">David Dunn, Patricia Simmons, John Welch </w:t>
      </w:r>
    </w:p>
    <w:p w:rsidR="001D7AFA" w:rsidRPr="00D3283C" w:rsidRDefault="001D7AFA" w:rsidP="001D7AFA">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18"/>
          <w:szCs w:val="18"/>
        </w:rPr>
      </w:pPr>
      <w:r w:rsidRPr="00D3283C">
        <w:rPr>
          <w:rFonts w:ascii="Arial" w:hAnsi="Arial" w:cs="Arial"/>
          <w:b/>
          <w:sz w:val="18"/>
          <w:szCs w:val="18"/>
        </w:rPr>
        <w:t xml:space="preserve">To approve the minutes of the meeting held on the </w:t>
      </w:r>
      <w:r w:rsidR="0001063E" w:rsidRPr="00D3283C">
        <w:rPr>
          <w:rFonts w:ascii="Arial" w:hAnsi="Arial" w:cs="Arial"/>
          <w:sz w:val="18"/>
          <w:szCs w:val="18"/>
        </w:rPr>
        <w:t>2</w:t>
      </w:r>
      <w:r w:rsidR="0001063E" w:rsidRPr="00D3283C">
        <w:rPr>
          <w:rFonts w:ascii="Arial" w:hAnsi="Arial" w:cs="Arial"/>
          <w:sz w:val="18"/>
          <w:szCs w:val="18"/>
          <w:vertAlign w:val="superscript"/>
        </w:rPr>
        <w:t>nd</w:t>
      </w:r>
      <w:r w:rsidR="0001063E" w:rsidRPr="00D3283C">
        <w:rPr>
          <w:rFonts w:ascii="Arial" w:hAnsi="Arial" w:cs="Arial"/>
          <w:sz w:val="18"/>
          <w:szCs w:val="18"/>
        </w:rPr>
        <w:t xml:space="preserve"> February</w:t>
      </w:r>
      <w:r w:rsidR="00AB79D3" w:rsidRPr="00D3283C">
        <w:rPr>
          <w:rFonts w:ascii="Arial" w:hAnsi="Arial" w:cs="Arial"/>
          <w:sz w:val="18"/>
          <w:szCs w:val="18"/>
        </w:rPr>
        <w:t xml:space="preserve"> 2015</w:t>
      </w:r>
      <w:r w:rsidRPr="00D3283C">
        <w:rPr>
          <w:rFonts w:ascii="Arial" w:hAnsi="Arial" w:cs="Arial"/>
          <w:sz w:val="18"/>
          <w:szCs w:val="18"/>
        </w:rPr>
        <w:t xml:space="preserve"> previously distributed</w:t>
      </w:r>
      <w:r w:rsidR="00564065" w:rsidRPr="00D3283C">
        <w:rPr>
          <w:rFonts w:ascii="Arial" w:hAnsi="Arial" w:cs="Arial"/>
          <w:sz w:val="18"/>
          <w:szCs w:val="18"/>
        </w:rPr>
        <w:t xml:space="preserve"> </w:t>
      </w:r>
      <w:r w:rsidR="007111A8" w:rsidRPr="00D3283C">
        <w:rPr>
          <w:rFonts w:ascii="Arial" w:hAnsi="Arial" w:cs="Arial"/>
          <w:sz w:val="18"/>
          <w:szCs w:val="18"/>
        </w:rPr>
        <w:t xml:space="preserve">APPROVED </w:t>
      </w:r>
    </w:p>
    <w:p w:rsidR="00583070" w:rsidRPr="00D3283C"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18"/>
          <w:szCs w:val="18"/>
        </w:rPr>
      </w:pPr>
    </w:p>
    <w:p w:rsidR="00BE21B2" w:rsidRPr="00D3283C" w:rsidRDefault="00785E77"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b/>
          <w:sz w:val="18"/>
          <w:szCs w:val="18"/>
        </w:rPr>
        <w:t>To receive declarations of interest from members in respect of any items on the agenda</w:t>
      </w:r>
      <w:r w:rsidR="00E53B7C" w:rsidRPr="00D3283C">
        <w:rPr>
          <w:rFonts w:ascii="Arial" w:hAnsi="Arial" w:cs="Arial"/>
          <w:b/>
          <w:sz w:val="18"/>
          <w:szCs w:val="18"/>
        </w:rPr>
        <w:t>.  Code of conduct declarations:</w:t>
      </w:r>
      <w:r w:rsidR="007111A8" w:rsidRPr="00D3283C">
        <w:rPr>
          <w:rFonts w:ascii="Arial" w:hAnsi="Arial" w:cs="Arial"/>
          <w:b/>
          <w:sz w:val="18"/>
          <w:szCs w:val="18"/>
        </w:rPr>
        <w:t xml:space="preserve"> </w:t>
      </w:r>
      <w:r w:rsidR="007111A8" w:rsidRPr="00D3283C">
        <w:rPr>
          <w:rFonts w:ascii="Arial" w:hAnsi="Arial" w:cs="Arial"/>
          <w:sz w:val="18"/>
          <w:szCs w:val="18"/>
        </w:rPr>
        <w:t xml:space="preserve">NONE </w:t>
      </w:r>
    </w:p>
    <w:p w:rsidR="00C57815" w:rsidRPr="00D3283C" w:rsidRDefault="00C57815" w:rsidP="00C57815">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p>
    <w:p w:rsidR="00BE21B2" w:rsidRPr="00D3283C" w:rsidRDefault="00BE21B2"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b/>
          <w:sz w:val="18"/>
          <w:szCs w:val="18"/>
        </w:rPr>
        <w:t xml:space="preserve">Open Forum </w:t>
      </w:r>
      <w:r w:rsidRPr="00D3283C">
        <w:rPr>
          <w:rFonts w:ascii="Arial" w:hAnsi="Arial" w:cs="Arial"/>
          <w:bCs/>
          <w:sz w:val="18"/>
          <w:szCs w:val="18"/>
        </w:rPr>
        <w:t>Committee to consider adjournment of the meeting for questions from the members of the public</w:t>
      </w:r>
      <w:r w:rsidR="00C57815" w:rsidRPr="00D3283C">
        <w:rPr>
          <w:rFonts w:ascii="Arial" w:hAnsi="Arial" w:cs="Arial"/>
          <w:bCs/>
          <w:sz w:val="18"/>
          <w:szCs w:val="18"/>
        </w:rPr>
        <w:t xml:space="preserve"> </w:t>
      </w:r>
      <w:r w:rsidR="007111A8" w:rsidRPr="00D3283C">
        <w:rPr>
          <w:rFonts w:ascii="Arial" w:hAnsi="Arial" w:cs="Arial"/>
          <w:bCs/>
          <w:sz w:val="18"/>
          <w:szCs w:val="18"/>
        </w:rPr>
        <w:t xml:space="preserve"> NONE </w:t>
      </w:r>
    </w:p>
    <w:p w:rsidR="00837DEF" w:rsidRPr="00D3283C" w:rsidRDefault="00837DEF"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18"/>
          <w:szCs w:val="18"/>
        </w:rPr>
      </w:pPr>
    </w:p>
    <w:p w:rsidR="00B81F40" w:rsidRPr="00D3283C" w:rsidRDefault="00785E77" w:rsidP="00B81F40">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b/>
          <w:sz w:val="18"/>
          <w:szCs w:val="18"/>
        </w:rPr>
        <w:t>Chairman’s Updat</w:t>
      </w:r>
      <w:r w:rsidR="00B81F40" w:rsidRPr="00D3283C">
        <w:rPr>
          <w:rFonts w:ascii="Arial" w:hAnsi="Arial" w:cs="Arial"/>
          <w:b/>
          <w:sz w:val="18"/>
          <w:szCs w:val="18"/>
        </w:rPr>
        <w:t>e</w:t>
      </w:r>
    </w:p>
    <w:p w:rsidR="00F96F9D" w:rsidRPr="00D3283C" w:rsidRDefault="00837DEF" w:rsidP="00E676F7">
      <w:pPr>
        <w:pStyle w:val="Address"/>
        <w:widowControl/>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Update on the progress of any planning applications that have a bearing on the NHP</w:t>
      </w:r>
      <w:r w:rsidR="007111A8" w:rsidRPr="00D3283C">
        <w:rPr>
          <w:rFonts w:ascii="Arial" w:hAnsi="Arial" w:cs="Arial"/>
          <w:sz w:val="18"/>
          <w:szCs w:val="18"/>
        </w:rPr>
        <w:t xml:space="preserve"> </w:t>
      </w:r>
    </w:p>
    <w:p w:rsidR="007111A8" w:rsidRPr="00D3283C" w:rsidRDefault="007111A8" w:rsidP="00E676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None</w:t>
      </w:r>
      <w:r w:rsidR="00395F9B" w:rsidRPr="00D3283C">
        <w:rPr>
          <w:rFonts w:ascii="Arial" w:hAnsi="Arial" w:cs="Arial"/>
          <w:sz w:val="18"/>
          <w:szCs w:val="18"/>
        </w:rPr>
        <w:t xml:space="preserve"> to date.</w:t>
      </w:r>
    </w:p>
    <w:p w:rsidR="00E53B7C" w:rsidRPr="00D3283C" w:rsidRDefault="00A20CE5" w:rsidP="00E676F7">
      <w:pPr>
        <w:pStyle w:val="Address"/>
        <w:widowControl/>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To update the committee on the activities of the Community Land Trust</w:t>
      </w:r>
      <w:r w:rsidR="00DD5AFF" w:rsidRPr="00D3283C">
        <w:rPr>
          <w:rFonts w:ascii="Arial" w:hAnsi="Arial" w:cs="Arial"/>
          <w:sz w:val="18"/>
          <w:szCs w:val="18"/>
        </w:rPr>
        <w:t xml:space="preserve"> and meeting with Hyde/Hallam</w:t>
      </w:r>
    </w:p>
    <w:p w:rsidR="007111A8" w:rsidRPr="00D3283C" w:rsidRDefault="007111A8" w:rsidP="00E676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 xml:space="preserve">Confirmation that meetings have been held to discuss potential affordable units allocated to the CLT, numbers are to be determined. The official launch of the CLT will be on the </w:t>
      </w:r>
      <w:r w:rsidR="00395F9B" w:rsidRPr="00D3283C">
        <w:rPr>
          <w:rFonts w:ascii="Arial" w:hAnsi="Arial" w:cs="Arial"/>
          <w:sz w:val="18"/>
          <w:szCs w:val="18"/>
        </w:rPr>
        <w:t>12</w:t>
      </w:r>
      <w:r w:rsidR="00395F9B" w:rsidRPr="00D3283C">
        <w:rPr>
          <w:rFonts w:ascii="Arial" w:hAnsi="Arial" w:cs="Arial"/>
          <w:sz w:val="18"/>
          <w:szCs w:val="18"/>
          <w:vertAlign w:val="superscript"/>
        </w:rPr>
        <w:t>th</w:t>
      </w:r>
      <w:r w:rsidR="00395F9B" w:rsidRPr="00D3283C">
        <w:rPr>
          <w:rFonts w:ascii="Arial" w:hAnsi="Arial" w:cs="Arial"/>
          <w:sz w:val="18"/>
          <w:szCs w:val="18"/>
        </w:rPr>
        <w:t xml:space="preserve"> March at 7.30pm in the Parish Hall</w:t>
      </w:r>
    </w:p>
    <w:p w:rsidR="0014137D" w:rsidRPr="00D3283C" w:rsidRDefault="0014137D" w:rsidP="00E676F7">
      <w:pPr>
        <w:pStyle w:val="Address"/>
        <w:widowControl/>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To update committee on status of Dropbox and emai</w:t>
      </w:r>
      <w:r w:rsidR="00BE21B2" w:rsidRPr="00D3283C">
        <w:rPr>
          <w:rFonts w:ascii="Arial" w:hAnsi="Arial" w:cs="Arial"/>
          <w:sz w:val="18"/>
          <w:szCs w:val="18"/>
        </w:rPr>
        <w:t xml:space="preserve">l that have been set up for the </w:t>
      </w:r>
      <w:r w:rsidRPr="00D3283C">
        <w:rPr>
          <w:rFonts w:ascii="Arial" w:hAnsi="Arial" w:cs="Arial"/>
          <w:sz w:val="18"/>
          <w:szCs w:val="18"/>
        </w:rPr>
        <w:t>committee</w:t>
      </w:r>
    </w:p>
    <w:p w:rsidR="00395F9B" w:rsidRPr="00D3283C" w:rsidRDefault="00395F9B" w:rsidP="00E676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77"/>
        <w:rPr>
          <w:rFonts w:ascii="Arial" w:hAnsi="Arial" w:cs="Arial"/>
          <w:sz w:val="18"/>
          <w:szCs w:val="18"/>
        </w:rPr>
      </w:pPr>
      <w:r w:rsidRPr="00D3283C">
        <w:rPr>
          <w:rFonts w:ascii="Arial" w:hAnsi="Arial" w:cs="Arial"/>
          <w:sz w:val="18"/>
          <w:szCs w:val="18"/>
        </w:rPr>
        <w:t xml:space="preserve">DL working on the </w:t>
      </w:r>
      <w:proofErr w:type="spellStart"/>
      <w:r w:rsidRPr="00D3283C">
        <w:rPr>
          <w:rFonts w:ascii="Arial" w:hAnsi="Arial" w:cs="Arial"/>
          <w:sz w:val="18"/>
          <w:szCs w:val="18"/>
        </w:rPr>
        <w:t>dropbox</w:t>
      </w:r>
      <w:proofErr w:type="spellEnd"/>
      <w:r w:rsidRPr="00D3283C">
        <w:rPr>
          <w:rFonts w:ascii="Arial" w:hAnsi="Arial" w:cs="Arial"/>
          <w:sz w:val="18"/>
          <w:szCs w:val="18"/>
        </w:rPr>
        <w:t xml:space="preserve"> requirement and costs which she will advise at the next meeting.</w:t>
      </w:r>
    </w:p>
    <w:p w:rsidR="00837DEF" w:rsidRPr="00D3283C" w:rsidRDefault="00837DEF" w:rsidP="00B81F4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18"/>
          <w:szCs w:val="18"/>
        </w:rPr>
      </w:pPr>
    </w:p>
    <w:p w:rsidR="00A156F6" w:rsidRPr="00D3283C" w:rsidRDefault="00966B7E"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b/>
          <w:sz w:val="18"/>
          <w:szCs w:val="18"/>
        </w:rPr>
        <w:t xml:space="preserve">To </w:t>
      </w:r>
      <w:r w:rsidR="001E031E" w:rsidRPr="00D3283C">
        <w:rPr>
          <w:rFonts w:ascii="Arial" w:hAnsi="Arial" w:cs="Arial"/>
          <w:b/>
          <w:sz w:val="18"/>
          <w:szCs w:val="18"/>
        </w:rPr>
        <w:t>receive</w:t>
      </w:r>
      <w:r w:rsidR="00A156F6" w:rsidRPr="00D3283C">
        <w:rPr>
          <w:rFonts w:ascii="Arial" w:hAnsi="Arial" w:cs="Arial"/>
          <w:b/>
          <w:sz w:val="18"/>
          <w:szCs w:val="18"/>
        </w:rPr>
        <w:t xml:space="preserve"> updates from Council </w:t>
      </w:r>
      <w:proofErr w:type="gramStart"/>
      <w:r w:rsidRPr="00D3283C">
        <w:rPr>
          <w:rFonts w:ascii="Arial" w:hAnsi="Arial" w:cs="Arial"/>
          <w:sz w:val="18"/>
          <w:szCs w:val="18"/>
        </w:rPr>
        <w:t>To</w:t>
      </w:r>
      <w:proofErr w:type="gramEnd"/>
      <w:r w:rsidRPr="00D3283C">
        <w:rPr>
          <w:rFonts w:ascii="Arial" w:hAnsi="Arial" w:cs="Arial"/>
          <w:sz w:val="18"/>
          <w:szCs w:val="18"/>
        </w:rPr>
        <w:t xml:space="preserve"> </w:t>
      </w:r>
      <w:r w:rsidR="00986F22" w:rsidRPr="00D3283C">
        <w:rPr>
          <w:rFonts w:ascii="Arial" w:hAnsi="Arial" w:cs="Arial"/>
          <w:sz w:val="18"/>
          <w:szCs w:val="18"/>
        </w:rPr>
        <w:t>include any meetings, decision or documentation that m</w:t>
      </w:r>
      <w:r w:rsidR="00564065" w:rsidRPr="00D3283C">
        <w:rPr>
          <w:rFonts w:ascii="Arial" w:hAnsi="Arial" w:cs="Arial"/>
          <w:sz w:val="18"/>
          <w:szCs w:val="18"/>
        </w:rPr>
        <w:t>aybe relevant to this Committee.</w:t>
      </w:r>
    </w:p>
    <w:p w:rsidR="00395F9B" w:rsidRPr="00D3283C" w:rsidRDefault="00C0085A" w:rsidP="00395F9B">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18"/>
          <w:szCs w:val="18"/>
        </w:rPr>
      </w:pPr>
      <w:r>
        <w:rPr>
          <w:rFonts w:ascii="Arial" w:hAnsi="Arial" w:cs="Arial"/>
          <w:sz w:val="18"/>
          <w:szCs w:val="18"/>
        </w:rPr>
        <w:t>The Clerk has arranged for the 3 A1 Laminated maps to be produced for use during these meetings at a cost £30. These are being produced by MSDC and will list the necessary constraints to help the site assessment process. APPROVED</w:t>
      </w:r>
    </w:p>
    <w:p w:rsidR="00FA7D66" w:rsidRPr="00D3283C" w:rsidRDefault="00FA7D66" w:rsidP="00A156F6">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18"/>
          <w:szCs w:val="18"/>
        </w:rPr>
      </w:pPr>
    </w:p>
    <w:p w:rsidR="00FA7D66" w:rsidRPr="00D3283C" w:rsidRDefault="001E031E" w:rsidP="00FA7D66">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b/>
          <w:sz w:val="18"/>
          <w:szCs w:val="18"/>
        </w:rPr>
        <w:t xml:space="preserve">To </w:t>
      </w:r>
      <w:r w:rsidR="0001063E" w:rsidRPr="00D3283C">
        <w:rPr>
          <w:rFonts w:ascii="Arial" w:hAnsi="Arial" w:cs="Arial"/>
          <w:b/>
          <w:sz w:val="18"/>
          <w:szCs w:val="18"/>
        </w:rPr>
        <w:t>discuss next steps regarding the Scoping Report</w:t>
      </w:r>
      <w:r w:rsidR="003F34D4" w:rsidRPr="00D3283C">
        <w:rPr>
          <w:rFonts w:ascii="Arial" w:hAnsi="Arial" w:cs="Arial"/>
          <w:b/>
          <w:sz w:val="18"/>
          <w:szCs w:val="18"/>
        </w:rPr>
        <w:t xml:space="preserve"> </w:t>
      </w:r>
      <w:r w:rsidR="00F96F9D" w:rsidRPr="00D3283C">
        <w:rPr>
          <w:rFonts w:ascii="Arial" w:hAnsi="Arial" w:cs="Arial"/>
          <w:b/>
          <w:sz w:val="18"/>
          <w:szCs w:val="18"/>
        </w:rPr>
        <w:t xml:space="preserve"> </w:t>
      </w:r>
    </w:p>
    <w:p w:rsidR="00DD5AFF" w:rsidRPr="00D3283C" w:rsidRDefault="00BE21B2"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b/>
          <w:sz w:val="18"/>
          <w:szCs w:val="18"/>
        </w:rPr>
      </w:pPr>
      <w:r w:rsidRPr="00D3283C">
        <w:rPr>
          <w:rFonts w:ascii="Arial" w:hAnsi="Arial" w:cs="Arial"/>
          <w:b/>
          <w:sz w:val="18"/>
          <w:szCs w:val="18"/>
        </w:rPr>
        <w:t>6</w:t>
      </w:r>
      <w:r w:rsidR="00E53B7C" w:rsidRPr="00D3283C">
        <w:rPr>
          <w:rFonts w:ascii="Arial" w:hAnsi="Arial" w:cs="Arial"/>
          <w:b/>
          <w:sz w:val="18"/>
          <w:szCs w:val="18"/>
        </w:rPr>
        <w:t xml:space="preserve">.1 </w:t>
      </w:r>
      <w:r w:rsidR="00715F10" w:rsidRPr="00D3283C">
        <w:rPr>
          <w:rFonts w:ascii="Arial" w:hAnsi="Arial" w:cs="Arial"/>
          <w:b/>
          <w:sz w:val="18"/>
          <w:szCs w:val="18"/>
        </w:rPr>
        <w:t xml:space="preserve">To receive an update on the housing numbers work – </w:t>
      </w:r>
      <w:r w:rsidR="0001063E" w:rsidRPr="00D3283C">
        <w:rPr>
          <w:rFonts w:ascii="Arial" w:hAnsi="Arial" w:cs="Arial"/>
          <w:b/>
          <w:sz w:val="18"/>
          <w:szCs w:val="18"/>
        </w:rPr>
        <w:t>subcommittee</w:t>
      </w:r>
      <w:r w:rsidR="00715F10" w:rsidRPr="00D3283C">
        <w:rPr>
          <w:rFonts w:ascii="Arial" w:hAnsi="Arial" w:cs="Arial"/>
          <w:b/>
          <w:sz w:val="18"/>
          <w:szCs w:val="18"/>
        </w:rPr>
        <w:t xml:space="preserve"> report </w:t>
      </w:r>
    </w:p>
    <w:p w:rsidR="00395F9B" w:rsidRPr="00D3283C" w:rsidRDefault="00395F9B"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D3283C">
        <w:rPr>
          <w:rFonts w:ascii="Arial" w:hAnsi="Arial" w:cs="Arial"/>
          <w:sz w:val="18"/>
          <w:szCs w:val="18"/>
        </w:rPr>
        <w:t>Report issued 2</w:t>
      </w:r>
      <w:r w:rsidRPr="00D3283C">
        <w:rPr>
          <w:rFonts w:ascii="Arial" w:hAnsi="Arial" w:cs="Arial"/>
          <w:sz w:val="18"/>
          <w:szCs w:val="18"/>
          <w:vertAlign w:val="superscript"/>
        </w:rPr>
        <w:t>nd</w:t>
      </w:r>
      <w:r w:rsidRPr="00D3283C">
        <w:rPr>
          <w:rFonts w:ascii="Arial" w:hAnsi="Arial" w:cs="Arial"/>
          <w:sz w:val="18"/>
          <w:szCs w:val="18"/>
        </w:rPr>
        <w:t xml:space="preserve"> March </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b/>
          <w:i/>
          <w:sz w:val="18"/>
          <w:szCs w:val="18"/>
          <w:u w:val="single"/>
        </w:rPr>
      </w:pPr>
      <w:r w:rsidRPr="00D3283C">
        <w:rPr>
          <w:rFonts w:ascii="Arial" w:hAnsi="Arial" w:cs="Arial"/>
          <w:b/>
          <w:i/>
          <w:sz w:val="18"/>
          <w:szCs w:val="18"/>
          <w:u w:val="single"/>
        </w:rPr>
        <w:t>Slaugham NHP</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b/>
          <w:i/>
          <w:sz w:val="18"/>
          <w:szCs w:val="18"/>
        </w:rPr>
      </w:pPr>
      <w:r w:rsidRPr="00D3283C">
        <w:rPr>
          <w:rFonts w:ascii="Arial" w:hAnsi="Arial" w:cs="Arial"/>
          <w:b/>
          <w:i/>
          <w:sz w:val="18"/>
          <w:szCs w:val="18"/>
        </w:rPr>
        <w:t>Housing numbers: Evidence at March 2015</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b/>
          <w:i/>
          <w:sz w:val="18"/>
          <w:szCs w:val="18"/>
          <w:u w:val="single"/>
        </w:rPr>
        <w:t>PARISH STATISTICS</w:t>
      </w:r>
      <w:r w:rsidRPr="00D3283C">
        <w:rPr>
          <w:rFonts w:ascii="Arial" w:hAnsi="Arial" w:cs="Arial"/>
          <w:i/>
          <w:sz w:val="18"/>
          <w:szCs w:val="18"/>
        </w:rPr>
        <w:t>:</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i/>
          <w:sz w:val="18"/>
          <w:szCs w:val="18"/>
          <w:u w:val="single"/>
        </w:rPr>
        <w:t>1.1 Number of households</w:t>
      </w:r>
      <w:r w:rsidRPr="00D3283C">
        <w:rPr>
          <w:rFonts w:ascii="Arial" w:hAnsi="Arial" w:cs="Arial"/>
          <w:i/>
          <w:sz w:val="18"/>
          <w:szCs w:val="18"/>
        </w:rPr>
        <w:t xml:space="preserve">: </w:t>
      </w:r>
      <w:r w:rsidRPr="00D3283C">
        <w:rPr>
          <w:rFonts w:ascii="Arial" w:hAnsi="Arial" w:cs="Arial"/>
          <w:b/>
          <w:i/>
          <w:sz w:val="18"/>
          <w:szCs w:val="18"/>
        </w:rPr>
        <w:t>1,130</w:t>
      </w:r>
      <w:r w:rsidRPr="00D3283C">
        <w:rPr>
          <w:rFonts w:ascii="Arial" w:hAnsi="Arial" w:cs="Arial"/>
          <w:b/>
          <w:i/>
          <w:sz w:val="18"/>
          <w:szCs w:val="18"/>
          <w:vertAlign w:val="superscript"/>
        </w:rPr>
        <w:footnoteReference w:id="1"/>
      </w:r>
      <w:r w:rsidRPr="00D3283C">
        <w:rPr>
          <w:rFonts w:ascii="Arial" w:hAnsi="Arial" w:cs="Arial"/>
          <w:i/>
          <w:sz w:val="18"/>
          <w:szCs w:val="18"/>
        </w:rPr>
        <w:t xml:space="preserve"> [2001: 955</w:t>
      </w:r>
      <w:r w:rsidRPr="00D3283C">
        <w:rPr>
          <w:rFonts w:ascii="Arial" w:hAnsi="Arial" w:cs="Arial"/>
          <w:i/>
          <w:sz w:val="18"/>
          <w:szCs w:val="18"/>
          <w:vertAlign w:val="superscript"/>
        </w:rPr>
        <w:footnoteReference w:id="2"/>
      </w:r>
      <w:r w:rsidRPr="00D3283C">
        <w:rPr>
          <w:rFonts w:ascii="Arial" w:hAnsi="Arial" w:cs="Arial"/>
          <w:i/>
          <w:sz w:val="18"/>
          <w:szCs w:val="18"/>
        </w:rPr>
        <w:t>]. Over the 10 years to 2011 this is an increase of 18.3%.</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i/>
          <w:sz w:val="18"/>
          <w:szCs w:val="18"/>
        </w:rPr>
        <w:t>Rough distribution between the four villages: Handcross: 650; Pease Pottage: 400; Warninglid: 100; Slaugham: 50.</w:t>
      </w:r>
      <w:r w:rsidRPr="00D3283C">
        <w:rPr>
          <w:rFonts w:ascii="Arial" w:hAnsi="Arial" w:cs="Arial"/>
          <w:i/>
          <w:sz w:val="18"/>
          <w:szCs w:val="18"/>
          <w:vertAlign w:val="superscript"/>
        </w:rPr>
        <w:footnoteReference w:id="3"/>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i/>
          <w:sz w:val="18"/>
          <w:szCs w:val="18"/>
        </w:rPr>
        <w:t xml:space="preserve">Housing completions in the 20 years 1991 – 2011 </w:t>
      </w:r>
      <w:r w:rsidRPr="00D3283C">
        <w:rPr>
          <w:rFonts w:ascii="Arial" w:hAnsi="Arial" w:cs="Arial"/>
          <w:b/>
          <w:i/>
          <w:sz w:val="18"/>
          <w:szCs w:val="18"/>
        </w:rPr>
        <w:t>257</w:t>
      </w:r>
      <w:r w:rsidRPr="00D3283C">
        <w:rPr>
          <w:rFonts w:ascii="Arial" w:hAnsi="Arial" w:cs="Arial"/>
          <w:i/>
          <w:sz w:val="18"/>
          <w:szCs w:val="18"/>
        </w:rPr>
        <w:t xml:space="preserve"> dwellings built, </w:t>
      </w:r>
      <w:r w:rsidRPr="00D3283C">
        <w:rPr>
          <w:rFonts w:ascii="Arial" w:hAnsi="Arial" w:cs="Arial"/>
          <w:b/>
          <w:i/>
          <w:sz w:val="18"/>
          <w:szCs w:val="18"/>
        </w:rPr>
        <w:t xml:space="preserve">12 </w:t>
      </w:r>
      <w:r w:rsidRPr="00D3283C">
        <w:rPr>
          <w:rFonts w:ascii="Arial" w:hAnsi="Arial" w:cs="Arial"/>
          <w:i/>
          <w:sz w:val="18"/>
          <w:szCs w:val="18"/>
        </w:rPr>
        <w:t>demolished.</w:t>
      </w:r>
      <w:r w:rsidRPr="00D3283C">
        <w:rPr>
          <w:rFonts w:ascii="Arial" w:hAnsi="Arial" w:cs="Arial"/>
          <w:i/>
          <w:sz w:val="18"/>
          <w:szCs w:val="18"/>
          <w:vertAlign w:val="superscript"/>
        </w:rPr>
        <w:footnoteReference w:id="4"/>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u w:val="single"/>
        </w:rPr>
      </w:pPr>
      <w:r w:rsidRPr="00D3283C">
        <w:rPr>
          <w:rFonts w:ascii="Arial" w:hAnsi="Arial" w:cs="Arial"/>
          <w:i/>
          <w:sz w:val="18"/>
          <w:szCs w:val="18"/>
          <w:u w:val="single"/>
        </w:rPr>
        <w:t>1.2 Type of housing:</w:t>
      </w:r>
      <w:r w:rsidRPr="00D3283C">
        <w:rPr>
          <w:rFonts w:ascii="Arial" w:hAnsi="Arial" w:cs="Arial"/>
          <w:i/>
          <w:sz w:val="18"/>
          <w:szCs w:val="18"/>
        </w:rPr>
        <w:t xml:space="preserve">           </w:t>
      </w:r>
      <w:r w:rsidRPr="00D3283C">
        <w:rPr>
          <w:rFonts w:ascii="Arial" w:hAnsi="Arial" w:cs="Arial"/>
          <w:i/>
          <w:sz w:val="18"/>
          <w:szCs w:val="18"/>
          <w:u w:val="single"/>
        </w:rPr>
        <w:t>2011</w:t>
      </w:r>
      <w:r w:rsidRPr="00D3283C">
        <w:rPr>
          <w:rFonts w:ascii="Arial" w:hAnsi="Arial" w:cs="Arial"/>
          <w:i/>
          <w:sz w:val="18"/>
          <w:szCs w:val="18"/>
          <w:u w:val="single"/>
          <w:vertAlign w:val="superscript"/>
        </w:rPr>
        <w:t>1</w:t>
      </w:r>
      <w:r w:rsidRPr="00D3283C">
        <w:rPr>
          <w:rFonts w:ascii="Arial" w:hAnsi="Arial" w:cs="Arial"/>
          <w:i/>
          <w:sz w:val="18"/>
          <w:szCs w:val="18"/>
          <w:u w:val="single"/>
        </w:rPr>
        <w:t xml:space="preserve">             2001</w:t>
      </w:r>
      <w:r w:rsidRPr="00D3283C">
        <w:rPr>
          <w:rFonts w:ascii="Arial" w:hAnsi="Arial" w:cs="Arial"/>
          <w:i/>
          <w:sz w:val="18"/>
          <w:szCs w:val="18"/>
          <w:u w:val="single"/>
          <w:vertAlign w:val="superscript"/>
        </w:rPr>
        <w:t>2</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Detached                              370                 315           +17.5%</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Semi-detached                     384                 330           +16.3%</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Terraced houses                  205                 155           + 32.3%</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Flats (purpose built)             166                 130           + 27.7%</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Flats (other)                           46                   55            - 16.4%</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Caravan / other temp              6                   10            - 40%</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 xml:space="preserve">(Data rounded to nearest 5 (2001) and refers to </w:t>
      </w:r>
      <w:r w:rsidRPr="00D3283C">
        <w:rPr>
          <w:rFonts w:ascii="Arial" w:hAnsi="Arial" w:cs="Arial"/>
          <w:i/>
          <w:sz w:val="18"/>
          <w:szCs w:val="18"/>
          <w:u w:val="single"/>
        </w:rPr>
        <w:t xml:space="preserve">all </w:t>
      </w:r>
      <w:r w:rsidRPr="00D3283C">
        <w:rPr>
          <w:rFonts w:ascii="Arial" w:hAnsi="Arial" w:cs="Arial"/>
          <w:i/>
          <w:sz w:val="18"/>
          <w:szCs w:val="18"/>
        </w:rPr>
        <w:t>housing in Parish, not occupied, so will differ from total).</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u w:val="single"/>
        </w:rPr>
      </w:pPr>
      <w:r w:rsidRPr="00D3283C">
        <w:rPr>
          <w:rFonts w:ascii="Arial" w:hAnsi="Arial" w:cs="Arial"/>
          <w:i/>
          <w:sz w:val="18"/>
          <w:szCs w:val="18"/>
          <w:u w:val="single"/>
        </w:rPr>
        <w:t xml:space="preserve">1.3 Home ownership:                </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Owner occupied:          750                655              + 14.5%</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Social rented                157                115              + 36.5%</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Private rented               165               100               + 65%</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i/>
          <w:sz w:val="18"/>
          <w:szCs w:val="18"/>
        </w:rPr>
        <w:t xml:space="preserve">Other rented                   61                 75               </w:t>
      </w:r>
      <w:proofErr w:type="gramStart"/>
      <w:r w:rsidRPr="00D3283C">
        <w:rPr>
          <w:rFonts w:ascii="Arial" w:hAnsi="Arial" w:cs="Arial"/>
          <w:i/>
          <w:sz w:val="18"/>
          <w:szCs w:val="18"/>
        </w:rPr>
        <w:t>-  18.6</w:t>
      </w:r>
      <w:proofErr w:type="gramEnd"/>
      <w:r w:rsidRPr="00D3283C">
        <w:rPr>
          <w:rFonts w:ascii="Arial" w:hAnsi="Arial" w:cs="Arial"/>
          <w:i/>
          <w:sz w:val="18"/>
          <w:szCs w:val="18"/>
        </w:rPr>
        <w:t>%</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u w:val="single"/>
        </w:rPr>
      </w:pPr>
      <w:r w:rsidRPr="00D3283C">
        <w:rPr>
          <w:rFonts w:ascii="Arial" w:hAnsi="Arial" w:cs="Arial"/>
          <w:i/>
          <w:sz w:val="18"/>
          <w:szCs w:val="18"/>
          <w:u w:val="single"/>
        </w:rPr>
        <w:t>1.4 How affordable is housing in the Parish?</w:t>
      </w:r>
    </w:p>
    <w:p w:rsidR="00395F9B" w:rsidRPr="00D3283C" w:rsidRDefault="00395F9B" w:rsidP="00395F9B">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i/>
          <w:sz w:val="18"/>
          <w:szCs w:val="18"/>
        </w:rPr>
      </w:pPr>
      <w:r w:rsidRPr="00D3283C">
        <w:rPr>
          <w:rFonts w:ascii="Arial" w:hAnsi="Arial" w:cs="Arial"/>
          <w:i/>
          <w:sz w:val="18"/>
          <w:szCs w:val="18"/>
        </w:rPr>
        <w:t xml:space="preserve">Number of houses in the lowest Council Tax bands (A, B &amp;C): </w:t>
      </w:r>
      <w:proofErr w:type="gramStart"/>
      <w:r w:rsidRPr="00D3283C">
        <w:rPr>
          <w:rFonts w:ascii="Arial" w:hAnsi="Arial" w:cs="Arial"/>
          <w:b/>
          <w:i/>
          <w:sz w:val="18"/>
          <w:szCs w:val="18"/>
        </w:rPr>
        <w:t>Parish  43.4</w:t>
      </w:r>
      <w:proofErr w:type="gramEnd"/>
      <w:r w:rsidRPr="00D3283C">
        <w:rPr>
          <w:rFonts w:ascii="Arial" w:hAnsi="Arial" w:cs="Arial"/>
          <w:b/>
          <w:i/>
          <w:sz w:val="18"/>
          <w:szCs w:val="18"/>
        </w:rPr>
        <w:t>%</w:t>
      </w:r>
      <w:r w:rsidRPr="00D3283C">
        <w:rPr>
          <w:rFonts w:ascii="Arial" w:hAnsi="Arial" w:cs="Arial"/>
          <w:b/>
          <w:i/>
          <w:sz w:val="18"/>
          <w:szCs w:val="18"/>
          <w:vertAlign w:val="superscript"/>
        </w:rPr>
        <w:t>1</w:t>
      </w:r>
      <w:r w:rsidRPr="00D3283C">
        <w:rPr>
          <w:rFonts w:ascii="Arial" w:hAnsi="Arial" w:cs="Arial"/>
          <w:i/>
          <w:sz w:val="18"/>
          <w:szCs w:val="18"/>
        </w:rPr>
        <w:t xml:space="preserve">. </w:t>
      </w:r>
      <w:r w:rsidRPr="00D3283C">
        <w:rPr>
          <w:rFonts w:ascii="Arial" w:hAnsi="Arial" w:cs="Arial"/>
          <w:b/>
          <w:i/>
          <w:sz w:val="18"/>
          <w:szCs w:val="18"/>
        </w:rPr>
        <w:t>England: 66.2%</w:t>
      </w:r>
      <w:r w:rsidRPr="00D3283C">
        <w:rPr>
          <w:rFonts w:ascii="Arial" w:hAnsi="Arial" w:cs="Arial"/>
          <w:b/>
          <w:i/>
          <w:sz w:val="18"/>
          <w:szCs w:val="18"/>
          <w:vertAlign w:val="superscript"/>
        </w:rPr>
        <w:t>1</w:t>
      </w:r>
      <w:r w:rsidRPr="00D3283C">
        <w:rPr>
          <w:rFonts w:ascii="Arial" w:hAnsi="Arial" w:cs="Arial"/>
          <w:i/>
          <w:sz w:val="18"/>
          <w:szCs w:val="18"/>
        </w:rPr>
        <w:t>. Council tax bands are set nationally and so can be used to illustrate cost of all local property (not just those sold recently).</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Housing affordability ratio</w:t>
      </w:r>
      <w:r w:rsidRPr="00D3283C">
        <w:rPr>
          <w:rFonts w:ascii="Arial" w:hAnsi="Arial" w:cs="Arial"/>
          <w:b/>
          <w:i/>
          <w:sz w:val="18"/>
          <w:szCs w:val="18"/>
        </w:rPr>
        <w:t>: Parish: 20.4</w:t>
      </w:r>
      <w:r w:rsidRPr="00D3283C">
        <w:rPr>
          <w:rFonts w:ascii="Arial" w:hAnsi="Arial" w:cs="Arial"/>
          <w:b/>
          <w:i/>
          <w:sz w:val="18"/>
          <w:szCs w:val="18"/>
          <w:vertAlign w:val="superscript"/>
        </w:rPr>
        <w:t>1</w:t>
      </w:r>
      <w:r w:rsidRPr="00D3283C">
        <w:rPr>
          <w:rFonts w:ascii="Arial" w:hAnsi="Arial" w:cs="Arial"/>
          <w:b/>
          <w:i/>
          <w:sz w:val="18"/>
          <w:szCs w:val="18"/>
        </w:rPr>
        <w:t>; England 15.4</w:t>
      </w:r>
      <w:r w:rsidRPr="00D3283C">
        <w:rPr>
          <w:rFonts w:ascii="Arial" w:hAnsi="Arial" w:cs="Arial"/>
          <w:b/>
          <w:i/>
          <w:sz w:val="18"/>
          <w:szCs w:val="18"/>
          <w:vertAlign w:val="superscript"/>
        </w:rPr>
        <w:t>1</w:t>
      </w:r>
      <w:r w:rsidRPr="00D3283C">
        <w:rPr>
          <w:rFonts w:ascii="Arial" w:hAnsi="Arial" w:cs="Arial"/>
          <w:b/>
          <w:i/>
          <w:sz w:val="18"/>
          <w:szCs w:val="18"/>
        </w:rPr>
        <w:t>.</w:t>
      </w:r>
      <w:r w:rsidRPr="00D3283C">
        <w:rPr>
          <w:rFonts w:ascii="Arial" w:hAnsi="Arial" w:cs="Arial"/>
          <w:i/>
          <w:sz w:val="18"/>
          <w:szCs w:val="18"/>
        </w:rPr>
        <w:t xml:space="preserve"> Ratio based on house prices to earnings.  This figure based on the lowest quartile (lowest 25%) of those prices to lowest quartile of household incomes, being more representative of groups trying to get on housing ladder. The affordability index of 20 means that lowest quartile house prices are 20 times as high as lowest quartile incomes.</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Number of people with a local connection on the MSDC Common Housing Register:</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March 2015 XXX</w:t>
      </w:r>
      <w:r w:rsidRPr="00D3283C">
        <w:rPr>
          <w:rFonts w:ascii="Arial" w:hAnsi="Arial" w:cs="Arial"/>
          <w:i/>
          <w:sz w:val="18"/>
          <w:szCs w:val="18"/>
          <w:vertAlign w:val="superscript"/>
        </w:rPr>
        <w:footnoteReference w:id="5"/>
      </w:r>
      <w:r w:rsidRPr="00D3283C">
        <w:rPr>
          <w:rFonts w:ascii="Arial" w:hAnsi="Arial" w:cs="Arial"/>
          <w:i/>
          <w:sz w:val="18"/>
          <w:szCs w:val="18"/>
        </w:rPr>
        <w:t xml:space="preserve">  (July 2013 131</w:t>
      </w:r>
      <w:r w:rsidRPr="00D3283C">
        <w:rPr>
          <w:rFonts w:ascii="Arial" w:hAnsi="Arial" w:cs="Arial"/>
          <w:i/>
          <w:sz w:val="18"/>
          <w:szCs w:val="18"/>
          <w:vertAlign w:val="superscript"/>
        </w:rPr>
        <w:t>5</w:t>
      </w:r>
      <w:r w:rsidRPr="00D3283C">
        <w:rPr>
          <w:rFonts w:ascii="Arial" w:hAnsi="Arial" w:cs="Arial"/>
          <w:i/>
          <w:sz w:val="18"/>
          <w:szCs w:val="18"/>
        </w:rPr>
        <w:t>).</w:t>
      </w:r>
    </w:p>
    <w:p w:rsidR="00D3283C" w:rsidRDefault="00D3283C"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i/>
          <w:sz w:val="18"/>
          <w:szCs w:val="18"/>
          <w:u w:val="single"/>
        </w:rPr>
      </w:pP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i/>
          <w:sz w:val="18"/>
          <w:szCs w:val="18"/>
          <w:u w:val="single"/>
        </w:rPr>
      </w:pPr>
      <w:r w:rsidRPr="00D3283C">
        <w:rPr>
          <w:rFonts w:ascii="Arial" w:hAnsi="Arial" w:cs="Arial"/>
          <w:b/>
          <w:i/>
          <w:sz w:val="18"/>
          <w:szCs w:val="18"/>
          <w:u w:val="single"/>
        </w:rPr>
        <w:t>HOW TO DETERMINE HOUSING NUMBERS:</w:t>
      </w:r>
    </w:p>
    <w:p w:rsidR="00395F9B" w:rsidRPr="00D3283C" w:rsidRDefault="00395F9B" w:rsidP="00D3283C">
      <w:pPr>
        <w:pStyle w:val="Address"/>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349"/>
        <w:rPr>
          <w:rFonts w:ascii="Arial" w:hAnsi="Arial" w:cs="Arial"/>
          <w:i/>
          <w:sz w:val="18"/>
          <w:szCs w:val="18"/>
        </w:rPr>
      </w:pPr>
      <w:r w:rsidRPr="00D3283C">
        <w:rPr>
          <w:rFonts w:ascii="Arial" w:hAnsi="Arial" w:cs="Arial"/>
          <w:i/>
          <w:sz w:val="18"/>
          <w:szCs w:val="18"/>
        </w:rPr>
        <w:t>Housing need in the parish over the next 20 years</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 xml:space="preserve">Evidence from Survey </w:t>
      </w:r>
      <w:proofErr w:type="spellStart"/>
      <w:r w:rsidRPr="00D3283C">
        <w:rPr>
          <w:rFonts w:ascii="Arial" w:hAnsi="Arial" w:cs="Arial"/>
          <w:i/>
          <w:sz w:val="18"/>
          <w:szCs w:val="18"/>
        </w:rPr>
        <w:t>etc</w:t>
      </w:r>
      <w:proofErr w:type="spellEnd"/>
    </w:p>
    <w:p w:rsidR="00395F9B" w:rsidRPr="00D3283C" w:rsidRDefault="00395F9B" w:rsidP="00D3283C">
      <w:pPr>
        <w:pStyle w:val="Address"/>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349"/>
        <w:rPr>
          <w:rFonts w:ascii="Arial" w:hAnsi="Arial" w:cs="Arial"/>
          <w:i/>
          <w:sz w:val="18"/>
          <w:szCs w:val="18"/>
        </w:rPr>
      </w:pPr>
      <w:r w:rsidRPr="00D3283C">
        <w:rPr>
          <w:rFonts w:ascii="Arial" w:hAnsi="Arial" w:cs="Arial"/>
          <w:i/>
          <w:sz w:val="18"/>
          <w:szCs w:val="18"/>
        </w:rPr>
        <w:t xml:space="preserve"> Need to conform with MSDC Local Plan</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“Neighbourhood Plans must be in general conformity with the strategic policies of the Local Plan.”</w:t>
      </w:r>
      <w:r w:rsidRPr="00D3283C">
        <w:rPr>
          <w:rFonts w:ascii="Arial" w:hAnsi="Arial" w:cs="Arial"/>
          <w:i/>
          <w:sz w:val="18"/>
          <w:szCs w:val="18"/>
          <w:vertAlign w:val="superscript"/>
        </w:rPr>
        <w:footnoteReference w:id="6"/>
      </w:r>
      <w:r w:rsidRPr="00D3283C">
        <w:rPr>
          <w:rFonts w:ascii="Arial" w:hAnsi="Arial" w:cs="Arial"/>
          <w:i/>
          <w:sz w:val="18"/>
          <w:szCs w:val="18"/>
        </w:rPr>
        <w:t xml:space="preserve">  “Neighbourhood Plans and orders should not promote less development than set out in the Local Plan or undermine its strategic policies”</w:t>
      </w:r>
      <w:r w:rsidRPr="00D3283C">
        <w:rPr>
          <w:rFonts w:ascii="Arial" w:hAnsi="Arial" w:cs="Arial"/>
          <w:i/>
          <w:sz w:val="18"/>
          <w:szCs w:val="18"/>
          <w:vertAlign w:val="superscript"/>
        </w:rPr>
        <w:t>6</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 xml:space="preserve">MSDC updated housing figures for District Plan (to 2031): 11,050 new homes in the District, of which </w:t>
      </w:r>
      <w:r w:rsidRPr="00D3283C">
        <w:rPr>
          <w:rFonts w:ascii="Arial" w:hAnsi="Arial" w:cs="Arial"/>
          <w:b/>
          <w:i/>
          <w:sz w:val="18"/>
          <w:szCs w:val="18"/>
        </w:rPr>
        <w:t>1,800</w:t>
      </w:r>
      <w:r w:rsidRPr="00D3283C">
        <w:rPr>
          <w:rFonts w:ascii="Arial" w:hAnsi="Arial" w:cs="Arial"/>
          <w:i/>
          <w:sz w:val="18"/>
          <w:szCs w:val="18"/>
        </w:rPr>
        <w:t xml:space="preserve"> to be provided through “natural growth from our villages and towns through the neighbourhood planning process”</w:t>
      </w:r>
      <w:r w:rsidRPr="00D3283C">
        <w:rPr>
          <w:rFonts w:ascii="Arial" w:hAnsi="Arial" w:cs="Arial"/>
          <w:i/>
          <w:sz w:val="18"/>
          <w:szCs w:val="18"/>
          <w:vertAlign w:val="superscript"/>
        </w:rPr>
        <w:footnoteReference w:id="7"/>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What proportion of the 1,800 would Slaugham parish be expected to take?</w:t>
      </w:r>
    </w:p>
    <w:p w:rsidR="00395F9B" w:rsidRPr="00D3283C" w:rsidRDefault="00395F9B" w:rsidP="00D3283C">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i/>
          <w:sz w:val="18"/>
          <w:szCs w:val="18"/>
        </w:rPr>
      </w:pPr>
      <w:r w:rsidRPr="00D3283C">
        <w:rPr>
          <w:rFonts w:ascii="Arial" w:hAnsi="Arial" w:cs="Arial"/>
          <w:i/>
          <w:sz w:val="18"/>
          <w:szCs w:val="18"/>
        </w:rPr>
        <w:t>**Wait for outcome of meeting with MSDC 27</w:t>
      </w:r>
      <w:r w:rsidRPr="00D3283C">
        <w:rPr>
          <w:rFonts w:ascii="Arial" w:hAnsi="Arial" w:cs="Arial"/>
          <w:i/>
          <w:sz w:val="18"/>
          <w:szCs w:val="18"/>
          <w:vertAlign w:val="superscript"/>
        </w:rPr>
        <w:t>th</w:t>
      </w:r>
      <w:r w:rsidRPr="00D3283C">
        <w:rPr>
          <w:rFonts w:ascii="Arial" w:hAnsi="Arial" w:cs="Arial"/>
          <w:i/>
          <w:sz w:val="18"/>
          <w:szCs w:val="18"/>
        </w:rPr>
        <w:t xml:space="preserve"> February on revised figures in MSDC District Plan</w:t>
      </w:r>
    </w:p>
    <w:p w:rsidR="00395F9B" w:rsidRPr="00D3283C" w:rsidRDefault="00395F9B" w:rsidP="00D3283C">
      <w:pPr>
        <w:pStyle w:val="Address"/>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349"/>
        <w:rPr>
          <w:rFonts w:ascii="Arial" w:hAnsi="Arial" w:cs="Arial"/>
          <w:i/>
          <w:sz w:val="18"/>
          <w:szCs w:val="18"/>
        </w:rPr>
      </w:pPr>
      <w:r w:rsidRPr="00D3283C">
        <w:rPr>
          <w:rFonts w:ascii="Arial" w:hAnsi="Arial" w:cs="Arial"/>
          <w:i/>
          <w:sz w:val="18"/>
          <w:szCs w:val="18"/>
        </w:rPr>
        <w:t xml:space="preserve"> Availability of suitable sites</w:t>
      </w:r>
    </w:p>
    <w:p w:rsidR="00395F9B" w:rsidRPr="00D3283C" w:rsidRDefault="00395F9B" w:rsidP="00D3283C">
      <w:pPr>
        <w:pStyle w:val="Address"/>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firstLine="349"/>
        <w:rPr>
          <w:rFonts w:ascii="Arial" w:hAnsi="Arial" w:cs="Arial"/>
          <w:i/>
          <w:sz w:val="18"/>
          <w:szCs w:val="18"/>
        </w:rPr>
      </w:pPr>
      <w:r w:rsidRPr="00D3283C">
        <w:rPr>
          <w:rFonts w:ascii="Arial" w:hAnsi="Arial" w:cs="Arial"/>
          <w:i/>
          <w:sz w:val="18"/>
          <w:szCs w:val="18"/>
        </w:rPr>
        <w:t xml:space="preserve"> Permissions already granted.</w:t>
      </w:r>
    </w:p>
    <w:p w:rsidR="0001063E" w:rsidRDefault="00E53B7C"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
          <w:sz w:val="18"/>
          <w:szCs w:val="18"/>
        </w:rPr>
      </w:pPr>
      <w:r w:rsidRPr="00D3283C">
        <w:rPr>
          <w:rFonts w:ascii="Arial" w:hAnsi="Arial" w:cs="Arial"/>
          <w:sz w:val="18"/>
          <w:szCs w:val="18"/>
        </w:rPr>
        <w:tab/>
      </w:r>
      <w:r w:rsidR="00BE21B2" w:rsidRPr="00D3283C">
        <w:rPr>
          <w:rFonts w:ascii="Arial" w:hAnsi="Arial" w:cs="Arial"/>
          <w:b/>
          <w:sz w:val="18"/>
          <w:szCs w:val="18"/>
        </w:rPr>
        <w:t>6</w:t>
      </w:r>
      <w:r w:rsidRPr="00D3283C">
        <w:rPr>
          <w:rFonts w:ascii="Arial" w:hAnsi="Arial" w:cs="Arial"/>
          <w:b/>
          <w:sz w:val="18"/>
          <w:szCs w:val="18"/>
        </w:rPr>
        <w:t xml:space="preserve">.2 </w:t>
      </w:r>
      <w:r w:rsidR="00715F10" w:rsidRPr="00D3283C">
        <w:rPr>
          <w:rFonts w:ascii="Arial" w:hAnsi="Arial" w:cs="Arial"/>
          <w:b/>
          <w:sz w:val="18"/>
          <w:szCs w:val="18"/>
        </w:rPr>
        <w:t xml:space="preserve">To receive an update on the </w:t>
      </w:r>
      <w:r w:rsidR="0001063E" w:rsidRPr="00D3283C">
        <w:rPr>
          <w:rFonts w:ascii="Arial" w:hAnsi="Arial" w:cs="Arial"/>
          <w:b/>
          <w:sz w:val="18"/>
          <w:szCs w:val="18"/>
        </w:rPr>
        <w:t xml:space="preserve">site assessment </w:t>
      </w:r>
      <w:r w:rsidR="00715F10" w:rsidRPr="00D3283C">
        <w:rPr>
          <w:rFonts w:ascii="Arial" w:hAnsi="Arial" w:cs="Arial"/>
          <w:b/>
          <w:sz w:val="18"/>
          <w:szCs w:val="18"/>
        </w:rPr>
        <w:t xml:space="preserve">work – </w:t>
      </w:r>
      <w:r w:rsidR="0001063E" w:rsidRPr="00D3283C">
        <w:rPr>
          <w:rFonts w:ascii="Arial" w:hAnsi="Arial" w:cs="Arial"/>
          <w:b/>
          <w:sz w:val="18"/>
          <w:szCs w:val="18"/>
        </w:rPr>
        <w:t>subcommittee</w:t>
      </w:r>
      <w:r w:rsidR="00715F10" w:rsidRPr="00D3283C">
        <w:rPr>
          <w:rFonts w:ascii="Arial" w:hAnsi="Arial" w:cs="Arial"/>
          <w:b/>
          <w:sz w:val="18"/>
          <w:szCs w:val="18"/>
        </w:rPr>
        <w:t xml:space="preserve"> report</w:t>
      </w:r>
    </w:p>
    <w:p w:rsidR="00307970" w:rsidRDefault="00307970" w:rsidP="003079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
          <w:sz w:val="18"/>
          <w:szCs w:val="18"/>
        </w:rPr>
      </w:pPr>
      <w:r>
        <w:rPr>
          <w:rFonts w:ascii="Arial" w:hAnsi="Arial" w:cs="Arial"/>
          <w:b/>
          <w:sz w:val="18"/>
          <w:szCs w:val="18"/>
        </w:rPr>
        <w:tab/>
        <w:t>Summary of</w:t>
      </w:r>
      <w:r w:rsidR="00B06488">
        <w:rPr>
          <w:rFonts w:ascii="Arial" w:hAnsi="Arial" w:cs="Arial"/>
          <w:b/>
          <w:sz w:val="18"/>
          <w:szCs w:val="18"/>
        </w:rPr>
        <w:t xml:space="preserve"> </w:t>
      </w:r>
      <w:r>
        <w:rPr>
          <w:rFonts w:ascii="Arial" w:hAnsi="Arial" w:cs="Arial"/>
          <w:b/>
          <w:sz w:val="18"/>
          <w:szCs w:val="18"/>
        </w:rPr>
        <w:t>note</w:t>
      </w:r>
      <w:r w:rsidR="00B06488">
        <w:rPr>
          <w:rFonts w:ascii="Arial" w:hAnsi="Arial" w:cs="Arial"/>
          <w:b/>
          <w:sz w:val="18"/>
          <w:szCs w:val="18"/>
        </w:rPr>
        <w:t>s</w:t>
      </w:r>
      <w:r>
        <w:rPr>
          <w:rFonts w:ascii="Arial" w:hAnsi="Arial" w:cs="Arial"/>
          <w:b/>
          <w:sz w:val="18"/>
          <w:szCs w:val="18"/>
        </w:rPr>
        <w:t xml:space="preserve"> from the sub committee</w:t>
      </w:r>
    </w:p>
    <w:p w:rsidR="00307970" w:rsidRPr="00307970" w:rsidRDefault="00307970" w:rsidP="003079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b/>
          <w:sz w:val="18"/>
          <w:szCs w:val="18"/>
        </w:rPr>
      </w:pPr>
      <w:r>
        <w:rPr>
          <w:rFonts w:ascii="Arial" w:hAnsi="Arial" w:cs="Arial"/>
          <w:b/>
          <w:sz w:val="18"/>
          <w:szCs w:val="18"/>
        </w:rPr>
        <w:tab/>
      </w:r>
      <w:r w:rsidRPr="00307970">
        <w:rPr>
          <w:rFonts w:ascii="Arial" w:hAnsi="Arial" w:cs="Arial"/>
          <w:b/>
          <w:sz w:val="18"/>
          <w:szCs w:val="18"/>
        </w:rPr>
        <w:t>The group worked through the checklist:</w:t>
      </w:r>
    </w:p>
    <w:p w:rsidR="00307970" w:rsidRP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b/>
          <w:sz w:val="18"/>
          <w:szCs w:val="18"/>
        </w:rPr>
        <w:t>1</w:t>
      </w:r>
      <w:r w:rsidRPr="00307970">
        <w:rPr>
          <w:rFonts w:ascii="Arial" w:hAnsi="Arial" w:cs="Arial"/>
          <w:sz w:val="18"/>
          <w:szCs w:val="18"/>
        </w:rPr>
        <w:t>.  Based on the 16.02.15 meeting with MSDC there is no need to do another call for sites.  There is no legal requirement as MSDC has done this.</w:t>
      </w:r>
    </w:p>
    <w:p w:rsidR="00307970" w:rsidRP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sz w:val="18"/>
          <w:szCs w:val="18"/>
        </w:rPr>
        <w:t>2.  We did collate and review all sites from SHLAA and came up with a list classified into 3 groups, Developments within a number of years, Commitments (within the planning process) and Sites that have been excluded from the assessment.  Lorette with commendable thoroughness came up with 2 sites which did not feature elsewhere.  We are following up on those.</w:t>
      </w:r>
    </w:p>
    <w:p w:rsidR="00307970" w:rsidRP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sz w:val="18"/>
          <w:szCs w:val="18"/>
        </w:rPr>
        <w:t>3.  The government's Planning Guidelines provide a basis how sites will be assessed on an objective basis and we have noted those.</w:t>
      </w:r>
    </w:p>
    <w:p w:rsidR="00307970" w:rsidRP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sz w:val="18"/>
          <w:szCs w:val="18"/>
        </w:rPr>
        <w:t xml:space="preserve">4.  We looked at other NHPs, especially Cuckfield who have done an extremely thorough and professional job.  This in itself raised concerns with all of us.  Having read </w:t>
      </w:r>
      <w:proofErr w:type="spellStart"/>
      <w:r w:rsidRPr="00307970">
        <w:rPr>
          <w:rFonts w:ascii="Arial" w:hAnsi="Arial" w:cs="Arial"/>
          <w:sz w:val="18"/>
          <w:szCs w:val="18"/>
        </w:rPr>
        <w:t>Cuckfield's</w:t>
      </w:r>
      <w:proofErr w:type="spellEnd"/>
      <w:r w:rsidRPr="00307970">
        <w:rPr>
          <w:rFonts w:ascii="Arial" w:hAnsi="Arial" w:cs="Arial"/>
          <w:sz w:val="18"/>
          <w:szCs w:val="18"/>
        </w:rPr>
        <w:t xml:space="preserve"> NHP and the inspector's review, we were so impressed so with the thoroughness and professionalism of it all we wonder how we can produce anything of that quality in the time and with the available skills.  </w:t>
      </w:r>
    </w:p>
    <w:p w:rsidR="00307970" w:rsidRP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sz w:val="18"/>
          <w:szCs w:val="18"/>
        </w:rPr>
        <w:t>5.  We have documented our work to date.</w:t>
      </w:r>
    </w:p>
    <w:p w:rsidR="00307970" w:rsidRDefault="00307970"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sz w:val="18"/>
          <w:szCs w:val="18"/>
        </w:rPr>
      </w:pPr>
      <w:r w:rsidRPr="00307970">
        <w:rPr>
          <w:rFonts w:ascii="Arial" w:hAnsi="Arial" w:cs="Arial"/>
          <w:sz w:val="18"/>
          <w:szCs w:val="18"/>
        </w:rPr>
        <w:t xml:space="preserve">6.  The last item presents the greatest challenge and emphasises the need for professional help.  I don't know whether the </w:t>
      </w:r>
      <w:proofErr w:type="spellStart"/>
      <w:r w:rsidRPr="00307970">
        <w:rPr>
          <w:rFonts w:ascii="Arial" w:hAnsi="Arial" w:cs="Arial"/>
          <w:sz w:val="18"/>
          <w:szCs w:val="18"/>
        </w:rPr>
        <w:t>Comms</w:t>
      </w:r>
      <w:proofErr w:type="spellEnd"/>
      <w:r w:rsidRPr="00307970">
        <w:rPr>
          <w:rFonts w:ascii="Arial" w:hAnsi="Arial" w:cs="Arial"/>
          <w:sz w:val="18"/>
          <w:szCs w:val="18"/>
        </w:rPr>
        <w:t xml:space="preserve"> group can come up with anything.  </w:t>
      </w:r>
    </w:p>
    <w:p w:rsidR="007701D5" w:rsidRPr="00D3283C" w:rsidRDefault="007701D5" w:rsidP="00307970">
      <w:pPr>
        <w:pStyle w:val="Addres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720"/>
        <w:rPr>
          <w:rFonts w:ascii="Arial" w:hAnsi="Arial" w:cs="Arial"/>
          <w:b/>
          <w:sz w:val="18"/>
          <w:szCs w:val="18"/>
        </w:rPr>
      </w:pPr>
      <w:r>
        <w:rPr>
          <w:rFonts w:ascii="Arial" w:hAnsi="Arial" w:cs="Arial"/>
          <w:sz w:val="18"/>
          <w:szCs w:val="18"/>
        </w:rPr>
        <w:t>Members agreed that a closed sub group meeting to discuss the process for assessing sites would be of benefit to all. This was scheduled for the 25</w:t>
      </w:r>
      <w:r w:rsidRPr="007701D5">
        <w:rPr>
          <w:rFonts w:ascii="Arial" w:hAnsi="Arial" w:cs="Arial"/>
          <w:sz w:val="18"/>
          <w:szCs w:val="18"/>
          <w:vertAlign w:val="superscript"/>
        </w:rPr>
        <w:t>th</w:t>
      </w:r>
      <w:r>
        <w:rPr>
          <w:rFonts w:ascii="Arial" w:hAnsi="Arial" w:cs="Arial"/>
          <w:sz w:val="18"/>
          <w:szCs w:val="18"/>
        </w:rPr>
        <w:t xml:space="preserve"> March. </w:t>
      </w:r>
    </w:p>
    <w:p w:rsidR="00E53B7C" w:rsidRPr="00D3283C" w:rsidRDefault="00E53B7C"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1080"/>
        <w:rPr>
          <w:rFonts w:ascii="Arial" w:hAnsi="Arial" w:cs="Arial"/>
          <w:sz w:val="18"/>
          <w:szCs w:val="18"/>
        </w:rPr>
      </w:pPr>
    </w:p>
    <w:p w:rsidR="00F96F9D" w:rsidRPr="00D3283C" w:rsidRDefault="00E53B7C" w:rsidP="00E53B7C">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18"/>
          <w:szCs w:val="18"/>
        </w:rPr>
      </w:pPr>
      <w:r w:rsidRPr="00D3283C">
        <w:rPr>
          <w:rFonts w:ascii="Arial" w:hAnsi="Arial" w:cs="Arial"/>
          <w:b/>
          <w:sz w:val="18"/>
          <w:szCs w:val="18"/>
        </w:rPr>
        <w:t>To discuss next steps for the Neighbourhood plan</w:t>
      </w:r>
    </w:p>
    <w:p w:rsidR="00E53B7C" w:rsidRDefault="002227A4"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sz w:val="18"/>
          <w:szCs w:val="18"/>
        </w:rPr>
      </w:pPr>
      <w:r w:rsidRPr="00D3283C">
        <w:rPr>
          <w:rFonts w:ascii="Arial" w:hAnsi="Arial" w:cs="Arial"/>
          <w:sz w:val="18"/>
          <w:szCs w:val="18"/>
        </w:rPr>
        <w:t>7.1 What</w:t>
      </w:r>
      <w:r w:rsidR="00E53B7C" w:rsidRPr="00D3283C">
        <w:rPr>
          <w:rFonts w:ascii="Arial" w:hAnsi="Arial" w:cs="Arial"/>
          <w:sz w:val="18"/>
          <w:szCs w:val="18"/>
        </w:rPr>
        <w:t xml:space="preserve"> additional working groups and subcommittees should be </w:t>
      </w:r>
      <w:r w:rsidR="00942C9C" w:rsidRPr="00D3283C">
        <w:rPr>
          <w:rFonts w:ascii="Arial" w:hAnsi="Arial" w:cs="Arial"/>
          <w:sz w:val="18"/>
          <w:szCs w:val="18"/>
        </w:rPr>
        <w:t>formed?</w:t>
      </w:r>
      <w:r w:rsidR="00D3283C">
        <w:rPr>
          <w:rFonts w:ascii="Arial" w:hAnsi="Arial" w:cs="Arial"/>
          <w:sz w:val="18"/>
          <w:szCs w:val="18"/>
        </w:rPr>
        <w:t xml:space="preserve"> None at present </w:t>
      </w:r>
    </w:p>
    <w:p w:rsidR="001E031E" w:rsidRPr="00D3283C" w:rsidRDefault="001E031E" w:rsidP="00837DEF">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p>
    <w:p w:rsidR="00FA7D66" w:rsidRPr="00D3283C" w:rsidRDefault="00F96F9D" w:rsidP="00E53B7C">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18"/>
          <w:szCs w:val="18"/>
        </w:rPr>
      </w:pPr>
      <w:r w:rsidRPr="00D3283C">
        <w:rPr>
          <w:rFonts w:ascii="Arial" w:hAnsi="Arial" w:cs="Arial"/>
          <w:b/>
          <w:sz w:val="18"/>
          <w:szCs w:val="18"/>
        </w:rPr>
        <w:t>Update</w:t>
      </w:r>
      <w:r w:rsidR="00811CAE" w:rsidRPr="00D3283C">
        <w:rPr>
          <w:rFonts w:ascii="Arial" w:hAnsi="Arial" w:cs="Arial"/>
          <w:b/>
          <w:sz w:val="18"/>
          <w:szCs w:val="18"/>
        </w:rPr>
        <w:t xml:space="preserve"> NHP Co</w:t>
      </w:r>
      <w:r w:rsidR="00671733" w:rsidRPr="00D3283C">
        <w:rPr>
          <w:rFonts w:ascii="Arial" w:hAnsi="Arial" w:cs="Arial"/>
          <w:b/>
          <w:sz w:val="18"/>
          <w:szCs w:val="18"/>
        </w:rPr>
        <w:t xml:space="preserve">mmunications </w:t>
      </w:r>
      <w:r w:rsidR="00811CAE" w:rsidRPr="00D3283C">
        <w:rPr>
          <w:rFonts w:ascii="Arial" w:hAnsi="Arial" w:cs="Arial"/>
          <w:b/>
          <w:sz w:val="18"/>
          <w:szCs w:val="18"/>
        </w:rPr>
        <w:t>P</w:t>
      </w:r>
      <w:r w:rsidR="00671733" w:rsidRPr="00D3283C">
        <w:rPr>
          <w:rFonts w:ascii="Arial" w:hAnsi="Arial" w:cs="Arial"/>
          <w:b/>
          <w:sz w:val="18"/>
          <w:szCs w:val="18"/>
        </w:rPr>
        <w:t>lan</w:t>
      </w:r>
    </w:p>
    <w:p w:rsidR="00671733" w:rsidRPr="00D3283C" w:rsidRDefault="00BE21B2"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720"/>
        <w:rPr>
          <w:rFonts w:ascii="Arial" w:hAnsi="Arial" w:cs="Arial"/>
          <w:b/>
          <w:sz w:val="18"/>
          <w:szCs w:val="18"/>
        </w:rPr>
      </w:pPr>
      <w:r w:rsidRPr="00D3283C">
        <w:rPr>
          <w:rFonts w:ascii="Arial" w:hAnsi="Arial" w:cs="Arial"/>
          <w:sz w:val="18"/>
          <w:szCs w:val="18"/>
        </w:rPr>
        <w:t>8</w:t>
      </w:r>
      <w:r w:rsidR="00E53B7C" w:rsidRPr="00D3283C">
        <w:rPr>
          <w:rFonts w:ascii="Arial" w:hAnsi="Arial" w:cs="Arial"/>
          <w:sz w:val="18"/>
          <w:szCs w:val="18"/>
        </w:rPr>
        <w:t xml:space="preserve">.1 </w:t>
      </w:r>
      <w:r w:rsidR="00AB79D3" w:rsidRPr="00D3283C">
        <w:rPr>
          <w:rFonts w:ascii="Arial" w:hAnsi="Arial" w:cs="Arial"/>
          <w:sz w:val="18"/>
          <w:szCs w:val="18"/>
        </w:rPr>
        <w:t>Report on the communications subcommittee meeting</w:t>
      </w:r>
    </w:p>
    <w:p w:rsidR="00D3283C" w:rsidRPr="00D3283C" w:rsidRDefault="00D3283C" w:rsidP="00D3283C">
      <w:pPr>
        <w:spacing w:after="0"/>
        <w:rPr>
          <w:rFonts w:ascii="Arial" w:hAnsi="Arial" w:cs="Arial"/>
          <w:b/>
          <w:sz w:val="18"/>
          <w:szCs w:val="18"/>
        </w:rPr>
      </w:pPr>
    </w:p>
    <w:p w:rsidR="00D3283C" w:rsidRPr="00D3283C" w:rsidRDefault="00CD007C" w:rsidP="00D3283C">
      <w:pPr>
        <w:spacing w:after="0"/>
        <w:rPr>
          <w:rFonts w:ascii="Arial" w:hAnsi="Arial" w:cs="Arial"/>
          <w:b/>
          <w:sz w:val="18"/>
          <w:szCs w:val="18"/>
        </w:rPr>
      </w:pPr>
      <w:r>
        <w:rPr>
          <w:rFonts w:ascii="Arial" w:hAnsi="Arial" w:cs="Arial"/>
          <w:b/>
          <w:sz w:val="18"/>
          <w:szCs w:val="18"/>
        </w:rPr>
        <w:t xml:space="preserve">Summary of Notes from the meeting held </w:t>
      </w:r>
      <w:r w:rsidR="00D3283C" w:rsidRPr="00D3283C">
        <w:rPr>
          <w:rFonts w:ascii="Arial" w:hAnsi="Arial" w:cs="Arial"/>
          <w:b/>
          <w:sz w:val="18"/>
          <w:szCs w:val="18"/>
        </w:rPr>
        <w:t>Thursday 22 January 2015</w:t>
      </w:r>
      <w:r>
        <w:rPr>
          <w:rFonts w:ascii="Arial" w:hAnsi="Arial" w:cs="Arial"/>
          <w:b/>
          <w:sz w:val="18"/>
          <w:szCs w:val="18"/>
        </w:rPr>
        <w:t xml:space="preserve"> </w:t>
      </w:r>
    </w:p>
    <w:p w:rsidR="00D3283C" w:rsidRPr="00D3283C" w:rsidRDefault="00D3283C" w:rsidP="00D3283C">
      <w:pPr>
        <w:spacing w:after="0"/>
        <w:ind w:left="720" w:firstLine="0"/>
        <w:rPr>
          <w:rFonts w:ascii="Arial" w:hAnsi="Arial" w:cs="Arial"/>
          <w:sz w:val="18"/>
          <w:szCs w:val="18"/>
        </w:rPr>
      </w:pPr>
      <w:r w:rsidRPr="00D3283C">
        <w:rPr>
          <w:rFonts w:ascii="Arial" w:hAnsi="Arial" w:cs="Arial"/>
          <w:sz w:val="18"/>
          <w:szCs w:val="18"/>
        </w:rPr>
        <w:t xml:space="preserve">Aim - </w:t>
      </w:r>
      <w:r w:rsidR="00191477">
        <w:rPr>
          <w:rFonts w:ascii="Arial" w:hAnsi="Arial" w:cs="Arial"/>
          <w:sz w:val="18"/>
          <w:szCs w:val="18"/>
        </w:rPr>
        <w:t>to define a</w:t>
      </w:r>
      <w:r w:rsidRPr="00D3283C">
        <w:rPr>
          <w:rFonts w:ascii="Arial" w:hAnsi="Arial" w:cs="Arial"/>
          <w:sz w:val="18"/>
          <w:szCs w:val="18"/>
        </w:rPr>
        <w:t xml:space="preserve"> communication strategy </w:t>
      </w:r>
      <w:r w:rsidR="00191477">
        <w:rPr>
          <w:rFonts w:ascii="Arial" w:hAnsi="Arial" w:cs="Arial"/>
          <w:sz w:val="18"/>
          <w:szCs w:val="18"/>
        </w:rPr>
        <w:t>that will</w:t>
      </w:r>
      <w:r w:rsidRPr="00D3283C">
        <w:rPr>
          <w:rFonts w:ascii="Arial" w:hAnsi="Arial" w:cs="Arial"/>
          <w:sz w:val="18"/>
          <w:szCs w:val="18"/>
        </w:rPr>
        <w:t xml:space="preserve"> promote and publicise activities undertaken for our new Neighbourhood Plan to all the residents of Slaugham Parish.</w:t>
      </w:r>
    </w:p>
    <w:p w:rsidR="00D3283C" w:rsidRPr="00D3283C" w:rsidRDefault="00D3283C" w:rsidP="00D3283C">
      <w:pPr>
        <w:spacing w:after="0"/>
        <w:rPr>
          <w:rFonts w:ascii="Arial" w:hAnsi="Arial" w:cs="Arial"/>
          <w:sz w:val="18"/>
          <w:szCs w:val="18"/>
        </w:rPr>
      </w:pPr>
    </w:p>
    <w:p w:rsidR="00D3283C" w:rsidRPr="00D3283C" w:rsidRDefault="00D3283C" w:rsidP="00D3283C">
      <w:pPr>
        <w:spacing w:after="0"/>
        <w:ind w:left="720" w:firstLine="0"/>
        <w:rPr>
          <w:rFonts w:ascii="Arial" w:hAnsi="Arial" w:cs="Arial"/>
          <w:sz w:val="18"/>
          <w:szCs w:val="18"/>
        </w:rPr>
      </w:pPr>
      <w:r w:rsidRPr="00D3283C">
        <w:rPr>
          <w:rFonts w:ascii="Arial" w:hAnsi="Arial" w:cs="Arial"/>
          <w:sz w:val="18"/>
          <w:szCs w:val="18"/>
        </w:rPr>
        <w:t>Regular bulletins have been published in the Parish magazine and Parish Council newsletters, along with updates printed in the village notices section of the Mid Sussex Times.  However, it has become apparent that not everyone reads these publications; we therefore need to define our target audience and devise ways of reaching everyone.</w:t>
      </w:r>
    </w:p>
    <w:p w:rsidR="00D3283C" w:rsidRPr="00D3283C" w:rsidRDefault="00D3283C" w:rsidP="00D3283C">
      <w:pPr>
        <w:spacing w:after="0"/>
        <w:rPr>
          <w:rFonts w:ascii="Arial" w:hAnsi="Arial" w:cs="Arial"/>
          <w:sz w:val="18"/>
          <w:szCs w:val="18"/>
        </w:rPr>
      </w:pPr>
    </w:p>
    <w:p w:rsidR="00D3283C" w:rsidRPr="00D3283C" w:rsidRDefault="00D3283C" w:rsidP="00D3283C">
      <w:pPr>
        <w:spacing w:after="0"/>
        <w:rPr>
          <w:rFonts w:ascii="Arial" w:hAnsi="Arial" w:cs="Arial"/>
          <w:sz w:val="18"/>
          <w:szCs w:val="18"/>
        </w:rPr>
      </w:pPr>
      <w:r w:rsidRPr="00D3283C">
        <w:rPr>
          <w:rFonts w:ascii="Arial" w:hAnsi="Arial" w:cs="Arial"/>
          <w:sz w:val="18"/>
          <w:szCs w:val="18"/>
        </w:rPr>
        <w:t>We will continue to use our regular means of communication, but will now consider the following:</w:t>
      </w:r>
    </w:p>
    <w:p w:rsidR="00D3283C" w:rsidRPr="00D3283C" w:rsidRDefault="00D3283C" w:rsidP="00CD007C">
      <w:pPr>
        <w:spacing w:after="0"/>
        <w:ind w:left="720" w:firstLine="0"/>
        <w:rPr>
          <w:rFonts w:ascii="Arial" w:hAnsi="Arial" w:cs="Arial"/>
          <w:sz w:val="18"/>
          <w:szCs w:val="18"/>
        </w:rPr>
      </w:pPr>
      <w:r w:rsidRPr="00D3283C">
        <w:rPr>
          <w:rFonts w:ascii="Arial" w:hAnsi="Arial" w:cs="Arial"/>
          <w:sz w:val="18"/>
          <w:szCs w:val="18"/>
        </w:rPr>
        <w:t>Website / Facebook page /Twitter / Laminated Posters at relevant places in the villages</w:t>
      </w:r>
      <w:r w:rsidR="00CD007C">
        <w:rPr>
          <w:rFonts w:ascii="Arial" w:hAnsi="Arial" w:cs="Arial"/>
          <w:sz w:val="18"/>
          <w:szCs w:val="18"/>
        </w:rPr>
        <w:t xml:space="preserve">. </w:t>
      </w:r>
      <w:r w:rsidRPr="00D3283C">
        <w:rPr>
          <w:rFonts w:ascii="Arial" w:hAnsi="Arial" w:cs="Arial"/>
          <w:sz w:val="18"/>
          <w:szCs w:val="18"/>
        </w:rPr>
        <w:t xml:space="preserve">Leaflet drop to every home in the Parish </w:t>
      </w:r>
    </w:p>
    <w:p w:rsidR="00D3283C" w:rsidRPr="00D3283C" w:rsidRDefault="00D3283C" w:rsidP="00D3283C">
      <w:pPr>
        <w:spacing w:after="0"/>
        <w:rPr>
          <w:rFonts w:ascii="Arial" w:hAnsi="Arial" w:cs="Arial"/>
          <w:sz w:val="18"/>
          <w:szCs w:val="18"/>
        </w:rPr>
      </w:pPr>
    </w:p>
    <w:p w:rsidR="00D3283C" w:rsidRPr="00D3283C" w:rsidRDefault="00D3283C" w:rsidP="00D3283C">
      <w:pPr>
        <w:spacing w:after="0"/>
        <w:ind w:left="720" w:firstLine="0"/>
        <w:rPr>
          <w:rFonts w:ascii="Arial" w:hAnsi="Arial" w:cs="Arial"/>
          <w:sz w:val="18"/>
          <w:szCs w:val="18"/>
        </w:rPr>
      </w:pPr>
      <w:r w:rsidRPr="00D3283C">
        <w:rPr>
          <w:rFonts w:ascii="Arial" w:hAnsi="Arial" w:cs="Arial"/>
          <w:sz w:val="18"/>
          <w:szCs w:val="18"/>
        </w:rPr>
        <w:t>RESOLVED to deliver a new website, the group looked at other sites and following a discussion on our particular requirements Mike Whiteford agreed to produce a draft website using a free on line tool Word Press</w:t>
      </w:r>
    </w:p>
    <w:p w:rsidR="00D3283C" w:rsidRPr="00D3283C" w:rsidRDefault="00D3283C" w:rsidP="00D3283C">
      <w:pPr>
        <w:spacing w:after="0"/>
        <w:rPr>
          <w:rFonts w:ascii="Arial" w:hAnsi="Arial" w:cs="Arial"/>
          <w:sz w:val="18"/>
          <w:szCs w:val="18"/>
        </w:rPr>
      </w:pPr>
    </w:p>
    <w:p w:rsidR="00D3283C" w:rsidRDefault="00D3283C" w:rsidP="00CD007C">
      <w:pPr>
        <w:spacing w:after="0"/>
        <w:ind w:left="720" w:firstLine="0"/>
        <w:rPr>
          <w:rFonts w:ascii="Arial" w:hAnsi="Arial" w:cs="Arial"/>
          <w:sz w:val="18"/>
          <w:szCs w:val="18"/>
        </w:rPr>
      </w:pPr>
      <w:r w:rsidRPr="00D3283C">
        <w:rPr>
          <w:rFonts w:ascii="Arial" w:hAnsi="Arial" w:cs="Arial"/>
          <w:sz w:val="18"/>
          <w:szCs w:val="18"/>
        </w:rPr>
        <w:t>Options that we can include:  e-mail updates / blog – conversation threads for residents</w:t>
      </w:r>
      <w:r w:rsidR="00CD007C">
        <w:rPr>
          <w:rFonts w:ascii="Arial" w:hAnsi="Arial" w:cs="Arial"/>
          <w:sz w:val="18"/>
          <w:szCs w:val="18"/>
        </w:rPr>
        <w:t>. O</w:t>
      </w:r>
      <w:r w:rsidRPr="00D3283C">
        <w:rPr>
          <w:rFonts w:ascii="Arial" w:hAnsi="Arial" w:cs="Arial"/>
          <w:sz w:val="18"/>
          <w:szCs w:val="18"/>
        </w:rPr>
        <w:t>nce agreed by the sub-committee this will be approved by the NDP committee.</w:t>
      </w:r>
      <w:r w:rsidR="00CD007C">
        <w:rPr>
          <w:rFonts w:ascii="Arial" w:hAnsi="Arial" w:cs="Arial"/>
          <w:sz w:val="18"/>
          <w:szCs w:val="18"/>
        </w:rPr>
        <w:t xml:space="preserve"> </w:t>
      </w:r>
      <w:r w:rsidRPr="00D3283C">
        <w:rPr>
          <w:rFonts w:ascii="Arial" w:hAnsi="Arial" w:cs="Arial"/>
          <w:sz w:val="18"/>
          <w:szCs w:val="18"/>
        </w:rPr>
        <w:t>Bob St George agreed to write a communication strategy document</w:t>
      </w:r>
      <w:r w:rsidR="00CD007C">
        <w:rPr>
          <w:rFonts w:ascii="Arial" w:hAnsi="Arial" w:cs="Arial"/>
          <w:sz w:val="18"/>
          <w:szCs w:val="18"/>
        </w:rPr>
        <w:t xml:space="preserve">. </w:t>
      </w:r>
    </w:p>
    <w:p w:rsid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b/>
          <w:sz w:val="18"/>
          <w:szCs w:val="18"/>
        </w:rPr>
      </w:pPr>
      <w:r>
        <w:rPr>
          <w:rFonts w:ascii="Arial" w:hAnsi="Arial" w:cs="Arial"/>
          <w:b/>
          <w:sz w:val="18"/>
          <w:szCs w:val="18"/>
        </w:rPr>
        <w:t xml:space="preserve">Summary of Notes from the meeting held </w:t>
      </w:r>
      <w:r w:rsidRPr="00CD007C">
        <w:rPr>
          <w:rFonts w:ascii="Arial" w:hAnsi="Arial" w:cs="Arial"/>
          <w:b/>
          <w:sz w:val="18"/>
          <w:szCs w:val="18"/>
        </w:rPr>
        <w:t>Thursday 24 February 2015</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 xml:space="preserve">The draft web site </w:t>
      </w:r>
      <w:r>
        <w:rPr>
          <w:rFonts w:ascii="Arial" w:hAnsi="Arial" w:cs="Arial"/>
          <w:sz w:val="18"/>
          <w:szCs w:val="18"/>
        </w:rPr>
        <w:t xml:space="preserve">produced was very good and </w:t>
      </w:r>
      <w:r w:rsidRPr="00CD007C">
        <w:rPr>
          <w:rFonts w:ascii="Arial" w:hAnsi="Arial" w:cs="Arial"/>
          <w:sz w:val="18"/>
          <w:szCs w:val="18"/>
        </w:rPr>
        <w:t xml:space="preserve">agreed.  </w:t>
      </w:r>
      <w:r>
        <w:rPr>
          <w:rFonts w:ascii="Arial" w:hAnsi="Arial" w:cs="Arial"/>
          <w:sz w:val="18"/>
          <w:szCs w:val="18"/>
        </w:rPr>
        <w:t>A tab to be added</w:t>
      </w:r>
      <w:r w:rsidRPr="00CD007C">
        <w:rPr>
          <w:rFonts w:ascii="Arial" w:hAnsi="Arial" w:cs="Arial"/>
          <w:sz w:val="18"/>
          <w:szCs w:val="18"/>
        </w:rPr>
        <w:t xml:space="preserve"> entitled “News”.  This will allow publication of short updates from meetings and any other relevant news we might want to make public.</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The final version of the Sustainability Appraisal Scoping Report has now been sent to Mark Bristow at MSDC, he will now send this on to the relevant statutory bodies for their comments.  If all is ok after a period of 5 weeks we will be able to publish this as one of our key milestones achieved.  It was suggested that we use this as a suitable launch point for the web site.</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We will also create a Facebook page that can link from the web site in order to push this message out to a wider audience.</w:t>
      </w:r>
      <w:r>
        <w:rPr>
          <w:rFonts w:ascii="Arial" w:hAnsi="Arial" w:cs="Arial"/>
          <w:sz w:val="18"/>
          <w:szCs w:val="18"/>
        </w:rPr>
        <w:t xml:space="preserve"> </w:t>
      </w:r>
      <w:r w:rsidRPr="00CD007C">
        <w:rPr>
          <w:rFonts w:ascii="Arial" w:hAnsi="Arial" w:cs="Arial"/>
          <w:sz w:val="18"/>
          <w:szCs w:val="18"/>
        </w:rPr>
        <w:t xml:space="preserve">Pete Clark as suggested that we could utilise information available from Facebook to send messages to certain demographics, </w:t>
      </w:r>
      <w:proofErr w:type="spellStart"/>
      <w:r w:rsidRPr="00CD007C">
        <w:rPr>
          <w:rFonts w:ascii="Arial" w:hAnsi="Arial" w:cs="Arial"/>
          <w:sz w:val="18"/>
          <w:szCs w:val="18"/>
        </w:rPr>
        <w:t>ie</w:t>
      </w:r>
      <w:proofErr w:type="spellEnd"/>
      <w:r w:rsidRPr="00CD007C">
        <w:rPr>
          <w:rFonts w:ascii="Arial" w:hAnsi="Arial" w:cs="Arial"/>
          <w:sz w:val="18"/>
          <w:szCs w:val="18"/>
        </w:rPr>
        <w:t xml:space="preserve"> targeted group of people – locals and specific age groups.  More investigation is required as to whether this will be possible and if there is a cost involved.  Pete will report back to the next meeting if possible.</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b/>
          <w:sz w:val="18"/>
          <w:szCs w:val="18"/>
        </w:rPr>
      </w:pPr>
      <w:r w:rsidRPr="00CD007C">
        <w:rPr>
          <w:rFonts w:ascii="Arial" w:hAnsi="Arial" w:cs="Arial"/>
          <w:b/>
          <w:sz w:val="18"/>
          <w:szCs w:val="18"/>
        </w:rPr>
        <w:t xml:space="preserve">Publicity </w:t>
      </w: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Everything we publicise/publish will come from decisions made and agreed by the main NDP committee.</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The web site should have an owner and deputy to ensure consistency, all output to be approved by the main NDP committee (e-mail agreement will suffice if necessary).</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We discussed the ‘what’, ‘how’ and ‘when’ at some length and decided that we should aim to publish Kim’s article for the Parish magazine and at the same time we push this to the “news” column on our web site and send to the Middy (perhaps not publishing on web site until the day the Middy is issued?)</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We also discussed sending the same info via e-mail to local group leaders to enable them to disseminate to their membership if they so wished.</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Parish Magazine</w:t>
      </w:r>
      <w:r>
        <w:rPr>
          <w:rFonts w:ascii="Arial" w:hAnsi="Arial" w:cs="Arial"/>
          <w:sz w:val="18"/>
          <w:szCs w:val="18"/>
        </w:rPr>
        <w:t xml:space="preserve"> / </w:t>
      </w:r>
      <w:r w:rsidRPr="00CD007C">
        <w:rPr>
          <w:rFonts w:ascii="Arial" w:hAnsi="Arial" w:cs="Arial"/>
          <w:sz w:val="18"/>
          <w:szCs w:val="18"/>
        </w:rPr>
        <w:t>Web site</w:t>
      </w:r>
      <w:r>
        <w:rPr>
          <w:rFonts w:ascii="Arial" w:hAnsi="Arial" w:cs="Arial"/>
          <w:sz w:val="18"/>
          <w:szCs w:val="18"/>
        </w:rPr>
        <w:t xml:space="preserve"> / M</w:t>
      </w:r>
      <w:r w:rsidRPr="00CD007C">
        <w:rPr>
          <w:rFonts w:ascii="Arial" w:hAnsi="Arial" w:cs="Arial"/>
          <w:sz w:val="18"/>
          <w:szCs w:val="18"/>
        </w:rPr>
        <w:t>iddy</w:t>
      </w:r>
      <w:r>
        <w:rPr>
          <w:rFonts w:ascii="Arial" w:hAnsi="Arial" w:cs="Arial"/>
          <w:sz w:val="18"/>
          <w:szCs w:val="18"/>
        </w:rPr>
        <w:t xml:space="preserve"> / </w:t>
      </w:r>
      <w:r w:rsidRPr="00CD007C">
        <w:rPr>
          <w:rFonts w:ascii="Arial" w:hAnsi="Arial" w:cs="Arial"/>
          <w:sz w:val="18"/>
          <w:szCs w:val="18"/>
        </w:rPr>
        <w:t>E-mail to local group leaders for sending out to their membership lists</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Using local group leaders gives us the opportunity to send our message out to a wider audience, but without having access to their member lists, there may be data protection issues if we ask for these.</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This format would be for any item that may be deemed suitable for publication and ratified by the main committee.</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Sally sends out e-mails with information that may be relevant for the “News” column on the web site, so we need to determine what might be suitable and what is not for publication – to be discussed further.</w:t>
      </w:r>
    </w:p>
    <w:p w:rsidR="00CD007C" w:rsidRPr="00CD007C" w:rsidRDefault="00CD007C" w:rsidP="00CD007C">
      <w:pPr>
        <w:spacing w:after="0"/>
        <w:ind w:left="720" w:firstLine="0"/>
        <w:rPr>
          <w:rFonts w:ascii="Arial" w:hAnsi="Arial" w:cs="Arial"/>
          <w:sz w:val="18"/>
          <w:szCs w:val="18"/>
        </w:rPr>
      </w:pPr>
    </w:p>
    <w:p w:rsidR="00CD007C" w:rsidRDefault="00CD007C" w:rsidP="00CD007C">
      <w:pPr>
        <w:spacing w:after="0"/>
        <w:ind w:left="720" w:firstLine="0"/>
        <w:rPr>
          <w:rFonts w:ascii="Arial" w:hAnsi="Arial" w:cs="Arial"/>
          <w:sz w:val="18"/>
          <w:szCs w:val="18"/>
        </w:rPr>
      </w:pPr>
      <w:r w:rsidRPr="00CD007C">
        <w:rPr>
          <w:rFonts w:ascii="Arial" w:hAnsi="Arial" w:cs="Arial"/>
          <w:sz w:val="18"/>
          <w:szCs w:val="18"/>
        </w:rPr>
        <w:t xml:space="preserve">For more high profile issued and/or events where we need attendance, in addition to the above options, we will also prepare a leaflet for dropping through letterboxes, taking the same format and making an A4 poster to be laminated and put up at various points around the Parish.  Each village rep to advise the number of posters likely to be needed.  </w:t>
      </w:r>
      <w:proofErr w:type="spellStart"/>
      <w:r w:rsidRPr="00CD007C">
        <w:rPr>
          <w:rFonts w:ascii="Arial" w:hAnsi="Arial" w:cs="Arial"/>
          <w:sz w:val="18"/>
          <w:szCs w:val="18"/>
        </w:rPr>
        <w:t>Ie</w:t>
      </w:r>
      <w:proofErr w:type="spellEnd"/>
      <w:r w:rsidRPr="00CD007C">
        <w:rPr>
          <w:rFonts w:ascii="Arial" w:hAnsi="Arial" w:cs="Arial"/>
          <w:sz w:val="18"/>
          <w:szCs w:val="18"/>
        </w:rPr>
        <w:t xml:space="preserve"> appropriate lampposts, pubs, shops, doctor’s surgery etc.</w:t>
      </w:r>
    </w:p>
    <w:p w:rsidR="001526EF" w:rsidRPr="00CD007C" w:rsidRDefault="001526EF"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The Parish Council newsletter will also contain updates on a quarterly basis.</w:t>
      </w:r>
      <w:r>
        <w:rPr>
          <w:rFonts w:ascii="Arial" w:hAnsi="Arial" w:cs="Arial"/>
          <w:sz w:val="18"/>
          <w:szCs w:val="18"/>
        </w:rPr>
        <w:t xml:space="preserve"> </w:t>
      </w:r>
      <w:r w:rsidRPr="00CD007C">
        <w:rPr>
          <w:rFonts w:ascii="Arial" w:hAnsi="Arial" w:cs="Arial"/>
          <w:sz w:val="18"/>
          <w:szCs w:val="18"/>
        </w:rPr>
        <w:t>Other publications are available, but the content and timeline of our messages would not necessarily fit with cut off dates for presentation of copy so not suitable for most information updates.</w:t>
      </w:r>
    </w:p>
    <w:p w:rsidR="00CD007C" w:rsidRPr="00CD007C" w:rsidRDefault="00CD007C" w:rsidP="00CD007C">
      <w:pPr>
        <w:spacing w:after="0"/>
        <w:ind w:left="720" w:firstLine="0"/>
        <w:rPr>
          <w:rFonts w:ascii="Arial" w:hAnsi="Arial" w:cs="Arial"/>
          <w:sz w:val="18"/>
          <w:szCs w:val="18"/>
        </w:rPr>
      </w:pPr>
    </w:p>
    <w:p w:rsidR="00CD007C" w:rsidRPr="00CD007C" w:rsidRDefault="00CD007C" w:rsidP="00CD007C">
      <w:pPr>
        <w:spacing w:after="0"/>
        <w:ind w:left="720" w:firstLine="0"/>
        <w:rPr>
          <w:rFonts w:ascii="Arial" w:hAnsi="Arial" w:cs="Arial"/>
          <w:b/>
          <w:sz w:val="18"/>
          <w:szCs w:val="18"/>
        </w:rPr>
      </w:pPr>
      <w:r w:rsidRPr="00CD007C">
        <w:rPr>
          <w:rFonts w:ascii="Arial" w:hAnsi="Arial" w:cs="Arial"/>
          <w:b/>
          <w:sz w:val="18"/>
          <w:szCs w:val="18"/>
        </w:rPr>
        <w:t>Banners</w:t>
      </w:r>
    </w:p>
    <w:p w:rsidR="00CD007C" w:rsidRPr="00CD007C" w:rsidRDefault="00CD007C" w:rsidP="00CD007C">
      <w:pPr>
        <w:spacing w:after="0"/>
        <w:ind w:left="720" w:firstLine="0"/>
        <w:rPr>
          <w:rFonts w:ascii="Arial" w:hAnsi="Arial" w:cs="Arial"/>
          <w:sz w:val="18"/>
          <w:szCs w:val="18"/>
        </w:rPr>
      </w:pPr>
      <w:r w:rsidRPr="00CD007C">
        <w:rPr>
          <w:rFonts w:ascii="Arial" w:hAnsi="Arial" w:cs="Arial"/>
          <w:sz w:val="18"/>
          <w:szCs w:val="18"/>
        </w:rPr>
        <w:t>Some of the committee have not seen the new banners, we will ask for one to be brought to an NDP meeting so as to enable village representatives to judge the size and identify suitable locations within each village for their use.</w:t>
      </w:r>
    </w:p>
    <w:p w:rsidR="00CD007C" w:rsidRDefault="001526EF" w:rsidP="00CD007C">
      <w:pPr>
        <w:spacing w:after="0"/>
        <w:ind w:left="720" w:firstLine="0"/>
        <w:rPr>
          <w:rFonts w:ascii="Arial" w:hAnsi="Arial" w:cs="Arial"/>
          <w:sz w:val="18"/>
          <w:szCs w:val="18"/>
        </w:rPr>
      </w:pPr>
      <w:r>
        <w:rPr>
          <w:rFonts w:ascii="Arial" w:hAnsi="Arial" w:cs="Arial"/>
          <w:sz w:val="18"/>
          <w:szCs w:val="18"/>
        </w:rPr>
        <w:t>A</w:t>
      </w:r>
      <w:r w:rsidR="00CD007C" w:rsidRPr="00CD007C">
        <w:rPr>
          <w:rFonts w:ascii="Arial" w:hAnsi="Arial" w:cs="Arial"/>
          <w:sz w:val="18"/>
          <w:szCs w:val="18"/>
        </w:rPr>
        <w:t xml:space="preserve">scertain whether </w:t>
      </w:r>
      <w:r>
        <w:rPr>
          <w:rFonts w:ascii="Arial" w:hAnsi="Arial" w:cs="Arial"/>
          <w:sz w:val="18"/>
          <w:szCs w:val="18"/>
        </w:rPr>
        <w:t>permission from Highways is required</w:t>
      </w:r>
      <w:r w:rsidR="00CD007C" w:rsidRPr="00CD007C">
        <w:rPr>
          <w:rFonts w:ascii="Arial" w:hAnsi="Arial" w:cs="Arial"/>
          <w:sz w:val="18"/>
          <w:szCs w:val="18"/>
        </w:rPr>
        <w:t xml:space="preserve"> to put these banners out by the roadside?</w:t>
      </w:r>
      <w:r w:rsidR="00CD007C">
        <w:rPr>
          <w:rFonts w:ascii="Arial" w:hAnsi="Arial" w:cs="Arial"/>
          <w:sz w:val="18"/>
          <w:szCs w:val="18"/>
        </w:rPr>
        <w:t xml:space="preserve"> </w:t>
      </w:r>
    </w:p>
    <w:p w:rsidR="001526EF" w:rsidRPr="00CD007C" w:rsidRDefault="001526EF" w:rsidP="00CD007C">
      <w:pPr>
        <w:spacing w:after="0"/>
        <w:ind w:left="720" w:firstLine="0"/>
        <w:rPr>
          <w:rFonts w:ascii="Arial" w:hAnsi="Arial" w:cs="Arial"/>
          <w:sz w:val="18"/>
          <w:szCs w:val="18"/>
        </w:rPr>
      </w:pPr>
    </w:p>
    <w:p w:rsidR="00BE21B2" w:rsidRPr="00D3283C" w:rsidRDefault="00785E77" w:rsidP="00BE21B2">
      <w:pPr>
        <w:pStyle w:val="Address"/>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b/>
          <w:sz w:val="18"/>
          <w:szCs w:val="18"/>
        </w:rPr>
      </w:pPr>
      <w:r w:rsidRPr="00D3283C">
        <w:rPr>
          <w:rFonts w:ascii="Arial" w:hAnsi="Arial" w:cs="Arial"/>
          <w:b/>
          <w:sz w:val="18"/>
          <w:szCs w:val="18"/>
        </w:rPr>
        <w:t xml:space="preserve">Agree Next Steps </w:t>
      </w:r>
    </w:p>
    <w:p w:rsidR="000C0C7F"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18"/>
          <w:szCs w:val="18"/>
        </w:rPr>
      </w:pPr>
      <w:r w:rsidRPr="00D3283C">
        <w:rPr>
          <w:rFonts w:ascii="Arial" w:hAnsi="Arial" w:cs="Arial"/>
          <w:b/>
          <w:sz w:val="18"/>
          <w:szCs w:val="18"/>
        </w:rPr>
        <w:tab/>
      </w:r>
      <w:r w:rsidR="002227A4" w:rsidRPr="00D3283C">
        <w:rPr>
          <w:rFonts w:ascii="Arial" w:hAnsi="Arial" w:cs="Arial"/>
          <w:sz w:val="18"/>
          <w:szCs w:val="18"/>
        </w:rPr>
        <w:t>9.1 Update</w:t>
      </w:r>
      <w:r w:rsidR="000C0C7F" w:rsidRPr="00D3283C">
        <w:rPr>
          <w:rFonts w:ascii="Arial" w:hAnsi="Arial" w:cs="Arial"/>
          <w:sz w:val="18"/>
          <w:szCs w:val="18"/>
        </w:rPr>
        <w:t xml:space="preserve"> timeline at each meeting</w:t>
      </w:r>
      <w:r w:rsidR="00E53B7C" w:rsidRPr="00D3283C">
        <w:rPr>
          <w:rFonts w:ascii="Arial" w:hAnsi="Arial" w:cs="Arial"/>
          <w:sz w:val="18"/>
          <w:szCs w:val="18"/>
        </w:rPr>
        <w:t>, discuss timeline and general election timing</w:t>
      </w:r>
    </w:p>
    <w:p w:rsidR="00E676F7" w:rsidRPr="00D3283C" w:rsidRDefault="00E676F7"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18"/>
          <w:szCs w:val="18"/>
        </w:rPr>
      </w:pPr>
      <w:r>
        <w:rPr>
          <w:rFonts w:ascii="Arial" w:hAnsi="Arial" w:cs="Arial"/>
          <w:sz w:val="18"/>
          <w:szCs w:val="18"/>
        </w:rPr>
        <w:tab/>
        <w:t xml:space="preserve">SH and DL to update the timeline and distribute to members </w:t>
      </w:r>
    </w:p>
    <w:p w:rsidR="00E53B7C" w:rsidRDefault="00BE21B2" w:rsidP="002227A4">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18"/>
          <w:szCs w:val="18"/>
        </w:rPr>
      </w:pPr>
      <w:r w:rsidRPr="00D3283C">
        <w:rPr>
          <w:rFonts w:ascii="Arial" w:hAnsi="Arial" w:cs="Arial"/>
          <w:sz w:val="18"/>
          <w:szCs w:val="18"/>
        </w:rPr>
        <w:tab/>
      </w:r>
      <w:r w:rsidR="002227A4" w:rsidRPr="00D3283C">
        <w:rPr>
          <w:rFonts w:ascii="Arial" w:hAnsi="Arial" w:cs="Arial"/>
          <w:sz w:val="18"/>
          <w:szCs w:val="18"/>
        </w:rPr>
        <w:t>9.2 Discuss</w:t>
      </w:r>
      <w:r w:rsidR="00E53B7C" w:rsidRPr="00D3283C">
        <w:rPr>
          <w:rFonts w:ascii="Arial" w:hAnsi="Arial" w:cs="Arial"/>
          <w:sz w:val="18"/>
          <w:szCs w:val="18"/>
        </w:rPr>
        <w:t xml:space="preserve"> assignments for the working draft of the new NHP</w:t>
      </w:r>
    </w:p>
    <w:p w:rsidR="00BE21B2" w:rsidRPr="00D3283C" w:rsidRDefault="00E676F7" w:rsidP="00E676F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rPr>
          <w:rFonts w:ascii="Arial" w:hAnsi="Arial" w:cs="Arial"/>
          <w:sz w:val="18"/>
          <w:szCs w:val="18"/>
        </w:rPr>
      </w:pPr>
      <w:r>
        <w:rPr>
          <w:rFonts w:ascii="Arial" w:hAnsi="Arial" w:cs="Arial"/>
          <w:sz w:val="18"/>
          <w:szCs w:val="18"/>
        </w:rPr>
        <w:tab/>
        <w:t xml:space="preserve">DL to review and </w:t>
      </w:r>
      <w:proofErr w:type="gramStart"/>
      <w:r>
        <w:rPr>
          <w:rFonts w:ascii="Arial" w:hAnsi="Arial" w:cs="Arial"/>
          <w:sz w:val="18"/>
          <w:szCs w:val="18"/>
        </w:rPr>
        <w:t>advise</w:t>
      </w:r>
      <w:proofErr w:type="gramEnd"/>
      <w:r>
        <w:rPr>
          <w:rFonts w:ascii="Arial" w:hAnsi="Arial" w:cs="Arial"/>
          <w:sz w:val="18"/>
          <w:szCs w:val="18"/>
        </w:rPr>
        <w:t xml:space="preserve">. </w:t>
      </w:r>
    </w:p>
    <w:p w:rsidR="00BE21B2" w:rsidRPr="00D3283C" w:rsidRDefault="00BE21B2" w:rsidP="00BE21B2">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sz w:val="18"/>
          <w:szCs w:val="18"/>
        </w:rPr>
        <w:t>10</w:t>
      </w:r>
      <w:r w:rsidRPr="00D3283C">
        <w:rPr>
          <w:rFonts w:ascii="Arial" w:hAnsi="Arial" w:cs="Arial"/>
          <w:sz w:val="18"/>
          <w:szCs w:val="18"/>
        </w:rPr>
        <w:tab/>
      </w:r>
      <w:r w:rsidRPr="00D3283C">
        <w:rPr>
          <w:rFonts w:ascii="Arial" w:hAnsi="Arial" w:cs="Arial"/>
          <w:b/>
          <w:sz w:val="18"/>
          <w:szCs w:val="18"/>
        </w:rPr>
        <w:t>Matters for future discussion</w:t>
      </w:r>
    </w:p>
    <w:p w:rsidR="00E53B7C" w:rsidRPr="00D3283C" w:rsidRDefault="00E53B7C" w:rsidP="00E53B7C">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360"/>
        <w:rPr>
          <w:rFonts w:ascii="Arial" w:hAnsi="Arial" w:cs="Arial"/>
          <w:b/>
          <w:sz w:val="18"/>
          <w:szCs w:val="18"/>
        </w:rPr>
      </w:pPr>
    </w:p>
    <w:p w:rsidR="00583070" w:rsidRPr="00D3283C"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sz w:val="18"/>
          <w:szCs w:val="18"/>
        </w:rPr>
        <w:t xml:space="preserve">Date of Next Meeting: </w:t>
      </w:r>
      <w:r w:rsidR="00387134" w:rsidRPr="00D3283C">
        <w:rPr>
          <w:rFonts w:ascii="Arial" w:hAnsi="Arial" w:cs="Arial"/>
          <w:sz w:val="18"/>
          <w:szCs w:val="18"/>
        </w:rPr>
        <w:t xml:space="preserve"> </w:t>
      </w:r>
      <w:r w:rsidR="00C57815" w:rsidRPr="00D3283C">
        <w:rPr>
          <w:rFonts w:ascii="Arial" w:hAnsi="Arial" w:cs="Arial"/>
          <w:sz w:val="18"/>
          <w:szCs w:val="18"/>
        </w:rPr>
        <w:t>6</w:t>
      </w:r>
      <w:r w:rsidR="00C57815" w:rsidRPr="00D3283C">
        <w:rPr>
          <w:rFonts w:ascii="Arial" w:hAnsi="Arial" w:cs="Arial"/>
          <w:sz w:val="18"/>
          <w:szCs w:val="18"/>
          <w:vertAlign w:val="superscript"/>
        </w:rPr>
        <w:t>th</w:t>
      </w:r>
      <w:r w:rsidR="00C57815" w:rsidRPr="00D3283C">
        <w:rPr>
          <w:rFonts w:ascii="Arial" w:hAnsi="Arial" w:cs="Arial"/>
          <w:sz w:val="18"/>
          <w:szCs w:val="18"/>
        </w:rPr>
        <w:t xml:space="preserve"> April 2015</w:t>
      </w:r>
    </w:p>
    <w:p w:rsidR="00583070" w:rsidRPr="00D3283C"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p>
    <w:p w:rsidR="00583070" w:rsidRPr="00D3283C"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r w:rsidRPr="00D3283C">
        <w:rPr>
          <w:rFonts w:ascii="Arial" w:hAnsi="Arial" w:cs="Arial"/>
          <w:sz w:val="18"/>
          <w:szCs w:val="18"/>
        </w:rPr>
        <w:t>Signed ________________________________ Date ___________________________________</w:t>
      </w:r>
    </w:p>
    <w:p w:rsidR="00583070" w:rsidRPr="00D3283C" w:rsidRDefault="00583070">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sz w:val="18"/>
          <w:szCs w:val="18"/>
        </w:rPr>
      </w:pPr>
    </w:p>
    <w:p w:rsidR="00785E77" w:rsidRDefault="00785E77">
      <w:pPr>
        <w:pStyle w:val="Addres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Arial" w:hAnsi="Arial" w:cs="Arial"/>
        </w:rPr>
      </w:pPr>
    </w:p>
    <w:sectPr w:rsidR="00785E77" w:rsidSect="00D52C5F">
      <w:pgSz w:w="11911" w:h="16832" w:code="9"/>
      <w:pgMar w:top="426" w:right="987" w:bottom="142" w:left="101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58" w:rsidRDefault="00E11858" w:rsidP="00395F9B">
      <w:pPr>
        <w:spacing w:after="0"/>
      </w:pPr>
      <w:r>
        <w:separator/>
      </w:r>
    </w:p>
  </w:endnote>
  <w:endnote w:type="continuationSeparator" w:id="0">
    <w:p w:rsidR="00E11858" w:rsidRDefault="00E11858" w:rsidP="00395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rod">
    <w:altName w:val="Rockwell Extra Bold"/>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58" w:rsidRDefault="00E11858" w:rsidP="00395F9B">
      <w:pPr>
        <w:spacing w:after="0"/>
      </w:pPr>
      <w:r>
        <w:separator/>
      </w:r>
    </w:p>
  </w:footnote>
  <w:footnote w:type="continuationSeparator" w:id="0">
    <w:p w:rsidR="00E11858" w:rsidRDefault="00E11858" w:rsidP="00395F9B">
      <w:pPr>
        <w:spacing w:after="0"/>
      </w:pPr>
      <w:r>
        <w:continuationSeparator/>
      </w:r>
    </w:p>
  </w:footnote>
  <w:footnote w:id="1">
    <w:p w:rsidR="00395F9B" w:rsidRDefault="00395F9B" w:rsidP="00395F9B">
      <w:pPr>
        <w:pStyle w:val="FootnoteText"/>
      </w:pPr>
      <w:r>
        <w:rPr>
          <w:rStyle w:val="FootnoteReference"/>
        </w:rPr>
        <w:footnoteRef/>
      </w:r>
      <w:r>
        <w:t xml:space="preserve"> OCSI Community Profile for Slaugham Parish 2013 (census 2011 figures).</w:t>
      </w:r>
    </w:p>
  </w:footnote>
  <w:footnote w:id="2">
    <w:p w:rsidR="00395F9B" w:rsidRDefault="00395F9B" w:rsidP="00395F9B">
      <w:pPr>
        <w:pStyle w:val="FootnoteText"/>
      </w:pPr>
      <w:r>
        <w:rPr>
          <w:rStyle w:val="FootnoteReference"/>
        </w:rPr>
        <w:footnoteRef/>
      </w:r>
      <w:r>
        <w:t xml:space="preserve"> OCSI Community Profile for Slaugham Parish 2012 (census 2001 figures).</w:t>
      </w:r>
    </w:p>
  </w:footnote>
  <w:footnote w:id="3">
    <w:p w:rsidR="00395F9B" w:rsidRDefault="00395F9B" w:rsidP="00395F9B">
      <w:pPr>
        <w:pStyle w:val="FootnoteText"/>
      </w:pPr>
      <w:r>
        <w:rPr>
          <w:rStyle w:val="FootnoteReference"/>
        </w:rPr>
        <w:footnoteRef/>
      </w:r>
      <w:r>
        <w:t xml:space="preserve"> Calculation by Slaugham Parish Council from Electoral Roll.</w:t>
      </w:r>
    </w:p>
  </w:footnote>
  <w:footnote w:id="4">
    <w:p w:rsidR="00395F9B" w:rsidRDefault="00395F9B" w:rsidP="00395F9B">
      <w:pPr>
        <w:pStyle w:val="FootnoteText"/>
      </w:pPr>
      <w:r>
        <w:rPr>
          <w:rStyle w:val="FootnoteReference"/>
        </w:rPr>
        <w:footnoteRef/>
      </w:r>
      <w:r>
        <w:t xml:space="preserve"> SPC State of the Parish of Slaugham Report October 2012</w:t>
      </w:r>
    </w:p>
  </w:footnote>
  <w:footnote w:id="5">
    <w:p w:rsidR="00395F9B" w:rsidRDefault="00395F9B" w:rsidP="00395F9B">
      <w:pPr>
        <w:pStyle w:val="FootnoteText"/>
      </w:pPr>
      <w:r>
        <w:rPr>
          <w:rStyle w:val="FootnoteReference"/>
        </w:rPr>
        <w:footnoteRef/>
      </w:r>
      <w:r>
        <w:t xml:space="preserve"> Figures from Mid Sussex District Council</w:t>
      </w:r>
    </w:p>
  </w:footnote>
  <w:footnote w:id="6">
    <w:p w:rsidR="00395F9B" w:rsidRDefault="00395F9B" w:rsidP="00395F9B">
      <w:pPr>
        <w:pStyle w:val="FootnoteText"/>
      </w:pPr>
      <w:r>
        <w:rPr>
          <w:rStyle w:val="FootnoteReference"/>
        </w:rPr>
        <w:footnoteRef/>
      </w:r>
      <w:r>
        <w:t xml:space="preserve"> Para.184 National Planning Policy Framework, DCLG March 2012</w:t>
      </w:r>
    </w:p>
  </w:footnote>
  <w:footnote w:id="7">
    <w:p w:rsidR="00395F9B" w:rsidRDefault="00395F9B" w:rsidP="00395F9B">
      <w:pPr>
        <w:pStyle w:val="FootnoteText"/>
      </w:pPr>
      <w:r>
        <w:rPr>
          <w:rStyle w:val="FootnoteReference"/>
        </w:rPr>
        <w:footnoteRef/>
      </w:r>
      <w:r>
        <w:t xml:space="preserve"> Letter to Parishes from Norman Webster, Cabinet Member for Planning MSDC 23 February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C4B"/>
    <w:multiLevelType w:val="multilevel"/>
    <w:tmpl w:val="1EF870E2"/>
    <w:lvl w:ilvl="0">
      <w:start w:val="5"/>
      <w:numFmt w:val="decimal"/>
      <w:lvlText w:val="%1"/>
      <w:lvlJc w:val="left"/>
      <w:pPr>
        <w:ind w:left="360" w:hanging="360"/>
      </w:pPr>
      <w:rPr>
        <w:rFonts w:hint="default"/>
      </w:rPr>
    </w:lvl>
    <w:lvl w:ilvl="1">
      <w:start w:val="1"/>
      <w:numFmt w:val="decimal"/>
      <w:lvlText w:val="%1.%2"/>
      <w:lvlJc w:val="left"/>
      <w:pPr>
        <w:ind w:left="1154" w:hanging="36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
    <w:nsid w:val="04DC1ECB"/>
    <w:multiLevelType w:val="hybridMultilevel"/>
    <w:tmpl w:val="0856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B4249"/>
    <w:multiLevelType w:val="multilevel"/>
    <w:tmpl w:val="34784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9F7B73"/>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4">
    <w:nsid w:val="1CB579AE"/>
    <w:multiLevelType w:val="hybridMultilevel"/>
    <w:tmpl w:val="0790A0C0"/>
    <w:lvl w:ilvl="0" w:tplc="3E6AF03E">
      <w:start w:val="8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5572F16"/>
    <w:multiLevelType w:val="multilevel"/>
    <w:tmpl w:val="2A7A19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79E2406"/>
    <w:multiLevelType w:val="multilevel"/>
    <w:tmpl w:val="771CD4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7D6D1C"/>
    <w:multiLevelType w:val="multilevel"/>
    <w:tmpl w:val="1D8AAB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A6E7F44"/>
    <w:multiLevelType w:val="multilevel"/>
    <w:tmpl w:val="467445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FFD4824"/>
    <w:multiLevelType w:val="hybridMultilevel"/>
    <w:tmpl w:val="9C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1B2415"/>
    <w:multiLevelType w:val="hybridMultilevel"/>
    <w:tmpl w:val="E33ADC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39F1E87"/>
    <w:multiLevelType w:val="multilevel"/>
    <w:tmpl w:val="D1CE8BD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9CF7130"/>
    <w:multiLevelType w:val="multilevel"/>
    <w:tmpl w:val="10E2354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40111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5751E3"/>
    <w:multiLevelType w:val="multilevel"/>
    <w:tmpl w:val="7DB03A6A"/>
    <w:lvl w:ilvl="0">
      <w:start w:val="9"/>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nsid w:val="5760553E"/>
    <w:multiLevelType w:val="multilevel"/>
    <w:tmpl w:val="C5C4A29E"/>
    <w:lvl w:ilvl="0">
      <w:start w:val="7"/>
      <w:numFmt w:val="decimal"/>
      <w:lvlText w:val="%1"/>
      <w:lvlJc w:val="left"/>
      <w:pPr>
        <w:ind w:left="360" w:hanging="360"/>
      </w:pPr>
      <w:rPr>
        <w:rFonts w:hint="default"/>
        <w:b w:val="0"/>
      </w:rPr>
    </w:lvl>
    <w:lvl w:ilvl="1">
      <w:start w:val="1"/>
      <w:numFmt w:val="decimal"/>
      <w:lvlText w:val="%1.%2"/>
      <w:lvlJc w:val="left"/>
      <w:pPr>
        <w:ind w:left="1084" w:hanging="360"/>
      </w:pPr>
      <w:rPr>
        <w:rFonts w:hint="default"/>
        <w:b w:val="0"/>
      </w:rPr>
    </w:lvl>
    <w:lvl w:ilvl="2">
      <w:start w:val="1"/>
      <w:numFmt w:val="decimal"/>
      <w:lvlText w:val="%1.%2.%3"/>
      <w:lvlJc w:val="left"/>
      <w:pPr>
        <w:ind w:left="2168" w:hanging="720"/>
      </w:pPr>
      <w:rPr>
        <w:rFonts w:hint="default"/>
        <w:b w:val="0"/>
      </w:rPr>
    </w:lvl>
    <w:lvl w:ilvl="3">
      <w:start w:val="1"/>
      <w:numFmt w:val="decimal"/>
      <w:lvlText w:val="%1.%2.%3.%4"/>
      <w:lvlJc w:val="left"/>
      <w:pPr>
        <w:ind w:left="2892" w:hanging="720"/>
      </w:pPr>
      <w:rPr>
        <w:rFonts w:hint="default"/>
        <w:b w:val="0"/>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16">
    <w:nsid w:val="5C1C5B45"/>
    <w:multiLevelType w:val="multilevel"/>
    <w:tmpl w:val="AE0EC4E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2813CD5"/>
    <w:multiLevelType w:val="multilevel"/>
    <w:tmpl w:val="B02CF576"/>
    <w:lvl w:ilvl="0">
      <w:start w:val="9"/>
      <w:numFmt w:val="decimal"/>
      <w:lvlText w:val="%1"/>
      <w:lvlJc w:val="left"/>
      <w:pPr>
        <w:ind w:left="360" w:hanging="360"/>
      </w:pPr>
      <w:rPr>
        <w:rFonts w:hint="default"/>
        <w:b w:val="0"/>
      </w:rPr>
    </w:lvl>
    <w:lvl w:ilvl="1">
      <w:start w:val="1"/>
      <w:numFmt w:val="decimal"/>
      <w:isLgl/>
      <w:lvlText w:val="%1.%2"/>
      <w:lvlJc w:val="left"/>
      <w:pPr>
        <w:ind w:left="1069"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6415379E"/>
    <w:multiLevelType w:val="multilevel"/>
    <w:tmpl w:val="A9AEFD3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8013379"/>
    <w:multiLevelType w:val="multilevel"/>
    <w:tmpl w:val="9DEA98C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8961051"/>
    <w:multiLevelType w:val="hybridMultilevel"/>
    <w:tmpl w:val="27729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C025334"/>
    <w:multiLevelType w:val="multilevel"/>
    <w:tmpl w:val="773A7E78"/>
    <w:lvl w:ilvl="0">
      <w:start w:val="10"/>
      <w:numFmt w:val="decimal"/>
      <w:lvlText w:val="%1"/>
      <w:lvlJc w:val="left"/>
      <w:pPr>
        <w:ind w:left="420" w:hanging="420"/>
      </w:pPr>
      <w:rPr>
        <w:rFonts w:hint="default"/>
        <w:b w:val="0"/>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nsid w:val="6FD22DE2"/>
    <w:multiLevelType w:val="multilevel"/>
    <w:tmpl w:val="020CBE6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705B234A"/>
    <w:multiLevelType w:val="multilevel"/>
    <w:tmpl w:val="1A929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5840DC2"/>
    <w:multiLevelType w:val="hybridMultilevel"/>
    <w:tmpl w:val="B7907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3F1B1B"/>
    <w:multiLevelType w:val="hybridMultilevel"/>
    <w:tmpl w:val="BBA8BF2C"/>
    <w:lvl w:ilvl="0" w:tplc="FD9043C2">
      <w:start w:val="1"/>
      <w:numFmt w:val="decimal"/>
      <w:lvlText w:val="%1"/>
      <w:lvlJc w:val="left"/>
      <w:pPr>
        <w:ind w:left="720" w:hanging="72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tabs>
          <w:tab w:val="num" w:pos="2520"/>
        </w:tabs>
        <w:ind w:left="2520" w:hanging="360"/>
      </w:pPr>
      <w:rPr>
        <w:rFonts w:hint="default"/>
        <w:b w:val="0"/>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9AD2BF0"/>
    <w:multiLevelType w:val="multilevel"/>
    <w:tmpl w:val="BE6A6A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0"/>
  </w:num>
  <w:num w:numId="3">
    <w:abstractNumId w:val="17"/>
  </w:num>
  <w:num w:numId="4">
    <w:abstractNumId w:val="15"/>
  </w:num>
  <w:num w:numId="5">
    <w:abstractNumId w:val="3"/>
  </w:num>
  <w:num w:numId="6">
    <w:abstractNumId w:val="13"/>
  </w:num>
  <w:num w:numId="7">
    <w:abstractNumId w:val="7"/>
  </w:num>
  <w:num w:numId="8">
    <w:abstractNumId w:val="1"/>
  </w:num>
  <w:num w:numId="9">
    <w:abstractNumId w:val="9"/>
  </w:num>
  <w:num w:numId="10">
    <w:abstractNumId w:val="19"/>
  </w:num>
  <w:num w:numId="11">
    <w:abstractNumId w:val="16"/>
  </w:num>
  <w:num w:numId="12">
    <w:abstractNumId w:val="24"/>
  </w:num>
  <w:num w:numId="13">
    <w:abstractNumId w:val="14"/>
  </w:num>
  <w:num w:numId="14">
    <w:abstractNumId w:val="21"/>
  </w:num>
  <w:num w:numId="15">
    <w:abstractNumId w:val="11"/>
  </w:num>
  <w:num w:numId="16">
    <w:abstractNumId w:val="4"/>
  </w:num>
  <w:num w:numId="17">
    <w:abstractNumId w:val="10"/>
  </w:num>
  <w:num w:numId="18">
    <w:abstractNumId w:val="20"/>
  </w:num>
  <w:num w:numId="19">
    <w:abstractNumId w:val="23"/>
  </w:num>
  <w:num w:numId="20">
    <w:abstractNumId w:val="26"/>
  </w:num>
  <w:num w:numId="21">
    <w:abstractNumId w:val="2"/>
  </w:num>
  <w:num w:numId="22">
    <w:abstractNumId w:val="6"/>
  </w:num>
  <w:num w:numId="23">
    <w:abstractNumId w:val="5"/>
  </w:num>
  <w:num w:numId="24">
    <w:abstractNumId w:val="8"/>
  </w:num>
  <w:num w:numId="25">
    <w:abstractNumId w:val="18"/>
  </w:num>
  <w:num w:numId="26">
    <w:abstractNumId w:val="22"/>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65"/>
    <w:rsid w:val="0001063E"/>
    <w:rsid w:val="00016739"/>
    <w:rsid w:val="00051142"/>
    <w:rsid w:val="0007320B"/>
    <w:rsid w:val="00080E36"/>
    <w:rsid w:val="000A4B10"/>
    <w:rsid w:val="000B3CA4"/>
    <w:rsid w:val="000C0C7F"/>
    <w:rsid w:val="0014137D"/>
    <w:rsid w:val="00145862"/>
    <w:rsid w:val="001526EF"/>
    <w:rsid w:val="00173445"/>
    <w:rsid w:val="00191477"/>
    <w:rsid w:val="001C6844"/>
    <w:rsid w:val="001D7AFA"/>
    <w:rsid w:val="001E031E"/>
    <w:rsid w:val="001F76BC"/>
    <w:rsid w:val="00220F58"/>
    <w:rsid w:val="002227A4"/>
    <w:rsid w:val="00235AB9"/>
    <w:rsid w:val="00243DBB"/>
    <w:rsid w:val="00244265"/>
    <w:rsid w:val="002B2FFB"/>
    <w:rsid w:val="00307970"/>
    <w:rsid w:val="0031562A"/>
    <w:rsid w:val="00333BCD"/>
    <w:rsid w:val="00387134"/>
    <w:rsid w:val="00395F9B"/>
    <w:rsid w:val="003C7E86"/>
    <w:rsid w:val="003F34D4"/>
    <w:rsid w:val="00433BC6"/>
    <w:rsid w:val="004A286A"/>
    <w:rsid w:val="00536D3B"/>
    <w:rsid w:val="00564065"/>
    <w:rsid w:val="00583070"/>
    <w:rsid w:val="006130FB"/>
    <w:rsid w:val="006376A8"/>
    <w:rsid w:val="00653B82"/>
    <w:rsid w:val="00670EE6"/>
    <w:rsid w:val="00671733"/>
    <w:rsid w:val="00671BE7"/>
    <w:rsid w:val="006B47B9"/>
    <w:rsid w:val="006B6884"/>
    <w:rsid w:val="00703F70"/>
    <w:rsid w:val="007111A8"/>
    <w:rsid w:val="00711AAA"/>
    <w:rsid w:val="00715F10"/>
    <w:rsid w:val="007701D5"/>
    <w:rsid w:val="00785E77"/>
    <w:rsid w:val="007B4365"/>
    <w:rsid w:val="007D4DF7"/>
    <w:rsid w:val="00811CAE"/>
    <w:rsid w:val="00817021"/>
    <w:rsid w:val="008275AB"/>
    <w:rsid w:val="00837DEF"/>
    <w:rsid w:val="0084537D"/>
    <w:rsid w:val="008B5F39"/>
    <w:rsid w:val="0090582F"/>
    <w:rsid w:val="0092661D"/>
    <w:rsid w:val="00927535"/>
    <w:rsid w:val="00942C9C"/>
    <w:rsid w:val="00966B7E"/>
    <w:rsid w:val="00972566"/>
    <w:rsid w:val="00986F22"/>
    <w:rsid w:val="009F0B76"/>
    <w:rsid w:val="009F6FC3"/>
    <w:rsid w:val="00A156F6"/>
    <w:rsid w:val="00A20CE5"/>
    <w:rsid w:val="00A55679"/>
    <w:rsid w:val="00AB79D3"/>
    <w:rsid w:val="00AD0543"/>
    <w:rsid w:val="00AD3479"/>
    <w:rsid w:val="00AF4C83"/>
    <w:rsid w:val="00B06488"/>
    <w:rsid w:val="00B74F95"/>
    <w:rsid w:val="00B81F40"/>
    <w:rsid w:val="00BA336F"/>
    <w:rsid w:val="00BD1812"/>
    <w:rsid w:val="00BE21B2"/>
    <w:rsid w:val="00BE6751"/>
    <w:rsid w:val="00C0085A"/>
    <w:rsid w:val="00C57815"/>
    <w:rsid w:val="00CA3A60"/>
    <w:rsid w:val="00CA5907"/>
    <w:rsid w:val="00CB3A62"/>
    <w:rsid w:val="00CD007C"/>
    <w:rsid w:val="00D3283C"/>
    <w:rsid w:val="00D343BA"/>
    <w:rsid w:val="00D52C5F"/>
    <w:rsid w:val="00DB7D75"/>
    <w:rsid w:val="00DD5AFF"/>
    <w:rsid w:val="00E007C4"/>
    <w:rsid w:val="00E11858"/>
    <w:rsid w:val="00E44C84"/>
    <w:rsid w:val="00E53B7C"/>
    <w:rsid w:val="00E676F7"/>
    <w:rsid w:val="00E72143"/>
    <w:rsid w:val="00E82714"/>
    <w:rsid w:val="00EF157B"/>
    <w:rsid w:val="00F05C8A"/>
    <w:rsid w:val="00F96F9D"/>
    <w:rsid w:val="00F97ADC"/>
    <w:rsid w:val="00FA3E3C"/>
    <w:rsid w:val="00FA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docId w15:val="{BA47BE0D-7CDE-4156-95F0-3F4B7FF3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5F"/>
    <w:pPr>
      <w:widowControl w:val="0"/>
      <w:autoSpaceDE w:val="0"/>
      <w:autoSpaceDN w:val="0"/>
      <w:adjustRightInd w:val="0"/>
      <w:spacing w:after="300"/>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5F"/>
    <w:pPr>
      <w:pBdr>
        <w:top w:val="single" w:sz="6" w:space="7" w:color="auto"/>
      </w:pBdr>
      <w:ind w:left="3600" w:firstLine="0"/>
    </w:pPr>
    <w:rPr>
      <w:rFonts w:ascii="Nimrod" w:hAnsi="Nimrod"/>
      <w:sz w:val="18"/>
      <w:szCs w:val="18"/>
    </w:rPr>
  </w:style>
  <w:style w:type="paragraph" w:customStyle="1" w:styleId="Address">
    <w:name w:val="Address"/>
    <w:basedOn w:val="Normal"/>
    <w:rsid w:val="00D52C5F"/>
    <w:pPr>
      <w:ind w:firstLine="0"/>
    </w:pPr>
    <w:rPr>
      <w:rFonts w:ascii="Nimrod" w:hAnsi="Nimrod"/>
    </w:rPr>
  </w:style>
  <w:style w:type="paragraph" w:customStyle="1" w:styleId="Subhead">
    <w:name w:val="Subhead"/>
    <w:basedOn w:val="Normal"/>
    <w:rsid w:val="00D52C5F"/>
    <w:pPr>
      <w:spacing w:before="15"/>
      <w:ind w:firstLine="0"/>
    </w:pPr>
    <w:rPr>
      <w:rFonts w:ascii="Nimrod" w:hAnsi="Nimrod"/>
      <w:caps/>
      <w:sz w:val="16"/>
      <w:szCs w:val="16"/>
    </w:rPr>
  </w:style>
  <w:style w:type="paragraph" w:customStyle="1" w:styleId="ReturnAddress">
    <w:name w:val="Return Address"/>
    <w:basedOn w:val="Normal"/>
    <w:rsid w:val="00D52C5F"/>
    <w:pPr>
      <w:ind w:firstLine="0"/>
    </w:pPr>
    <w:rPr>
      <w:rFonts w:ascii="Nimrod" w:hAnsi="Nimrod"/>
      <w:sz w:val="14"/>
      <w:szCs w:val="14"/>
    </w:rPr>
  </w:style>
  <w:style w:type="paragraph" w:customStyle="1" w:styleId="Company">
    <w:name w:val="Company"/>
    <w:basedOn w:val="Normal"/>
    <w:rsid w:val="00D52C5F"/>
    <w:pPr>
      <w:ind w:firstLine="0"/>
    </w:pPr>
    <w:rPr>
      <w:rFonts w:ascii="Impact" w:hAnsi="Impact"/>
      <w:sz w:val="48"/>
      <w:szCs w:val="48"/>
    </w:rPr>
  </w:style>
  <w:style w:type="paragraph" w:customStyle="1" w:styleId="Bullet">
    <w:name w:val="Bullet"/>
    <w:basedOn w:val="Normal"/>
    <w:rsid w:val="00D52C5F"/>
    <w:pPr>
      <w:tabs>
        <w:tab w:val="left" w:pos="360"/>
      </w:tabs>
      <w:ind w:left="1080" w:hanging="360"/>
    </w:pPr>
    <w:rPr>
      <w:rFonts w:ascii="Nimrod" w:hAnsi="Nimrod"/>
    </w:rPr>
  </w:style>
  <w:style w:type="paragraph" w:customStyle="1" w:styleId="NumberList">
    <w:name w:val="Number List"/>
    <w:basedOn w:val="Normal"/>
    <w:rsid w:val="00D52C5F"/>
    <w:pPr>
      <w:tabs>
        <w:tab w:val="left" w:pos="360"/>
      </w:tabs>
      <w:ind w:left="1080" w:hanging="360"/>
    </w:pPr>
    <w:rPr>
      <w:rFonts w:ascii="Nimrod" w:hAnsi="Nimrod"/>
    </w:rPr>
  </w:style>
  <w:style w:type="paragraph" w:customStyle="1" w:styleId="DefaultText">
    <w:name w:val="Default Text"/>
    <w:basedOn w:val="Normal"/>
    <w:rsid w:val="00D52C5F"/>
    <w:rPr>
      <w:rFonts w:ascii="Nimrod" w:hAnsi="Nimrod"/>
    </w:rPr>
  </w:style>
  <w:style w:type="character" w:styleId="Hyperlink">
    <w:name w:val="Hyperlink"/>
    <w:uiPriority w:val="99"/>
    <w:unhideWhenUsed/>
    <w:rsid w:val="00D52C5F"/>
    <w:rPr>
      <w:color w:val="0000FF"/>
      <w:u w:val="single"/>
    </w:rPr>
  </w:style>
  <w:style w:type="paragraph" w:styleId="ListParagraph">
    <w:name w:val="List Paragraph"/>
    <w:basedOn w:val="Normal"/>
    <w:uiPriority w:val="34"/>
    <w:qFormat/>
    <w:rsid w:val="00D52C5F"/>
    <w:pPr>
      <w:ind w:left="720"/>
    </w:pPr>
  </w:style>
  <w:style w:type="paragraph" w:styleId="BalloonText">
    <w:name w:val="Balloon Text"/>
    <w:basedOn w:val="Normal"/>
    <w:link w:val="BalloonTextChar"/>
    <w:uiPriority w:val="99"/>
    <w:semiHidden/>
    <w:unhideWhenUsed/>
    <w:rsid w:val="00D52C5F"/>
    <w:pPr>
      <w:spacing w:after="0"/>
    </w:pPr>
    <w:rPr>
      <w:rFonts w:ascii="Tahoma" w:hAnsi="Tahoma"/>
      <w:sz w:val="16"/>
      <w:szCs w:val="16"/>
    </w:rPr>
  </w:style>
  <w:style w:type="character" w:customStyle="1" w:styleId="BalloonTextChar">
    <w:name w:val="Balloon Text Char"/>
    <w:link w:val="BalloonText"/>
    <w:uiPriority w:val="99"/>
    <w:semiHidden/>
    <w:rsid w:val="00D52C5F"/>
    <w:rPr>
      <w:rFonts w:ascii="Tahoma" w:hAnsi="Tahoma" w:cs="Tahoma"/>
      <w:sz w:val="16"/>
      <w:szCs w:val="16"/>
    </w:rPr>
  </w:style>
  <w:style w:type="paragraph" w:styleId="NormalWeb">
    <w:name w:val="Normal (Web)"/>
    <w:basedOn w:val="Normal"/>
    <w:uiPriority w:val="99"/>
    <w:unhideWhenUsed/>
    <w:rsid w:val="00D52C5F"/>
    <w:pPr>
      <w:widowControl/>
      <w:autoSpaceDE/>
      <w:autoSpaceDN/>
      <w:adjustRightInd/>
      <w:spacing w:before="100" w:beforeAutospacing="1" w:after="100" w:afterAutospacing="1"/>
      <w:ind w:firstLine="0"/>
    </w:pPr>
    <w:rPr>
      <w:rFonts w:eastAsia="Calibri"/>
      <w:sz w:val="24"/>
      <w:szCs w:val="24"/>
    </w:rPr>
  </w:style>
  <w:style w:type="character" w:styleId="Strong">
    <w:name w:val="Strong"/>
    <w:uiPriority w:val="22"/>
    <w:qFormat/>
    <w:rsid w:val="00D52C5F"/>
    <w:rPr>
      <w:b/>
      <w:bCs/>
    </w:rPr>
  </w:style>
  <w:style w:type="character" w:styleId="FollowedHyperlink">
    <w:name w:val="FollowedHyperlink"/>
    <w:uiPriority w:val="99"/>
    <w:semiHidden/>
    <w:unhideWhenUsed/>
    <w:rsid w:val="00D52C5F"/>
    <w:rPr>
      <w:color w:val="800080"/>
      <w:u w:val="single"/>
    </w:rPr>
  </w:style>
  <w:style w:type="character" w:styleId="CommentReference">
    <w:name w:val="annotation reference"/>
    <w:basedOn w:val="DefaultParagraphFont"/>
    <w:uiPriority w:val="99"/>
    <w:semiHidden/>
    <w:unhideWhenUsed/>
    <w:rsid w:val="00FA7D66"/>
    <w:rPr>
      <w:sz w:val="16"/>
      <w:szCs w:val="16"/>
    </w:rPr>
  </w:style>
  <w:style w:type="paragraph" w:styleId="CommentText">
    <w:name w:val="annotation text"/>
    <w:basedOn w:val="Normal"/>
    <w:link w:val="CommentTextChar"/>
    <w:uiPriority w:val="99"/>
    <w:semiHidden/>
    <w:unhideWhenUsed/>
    <w:rsid w:val="00FA7D66"/>
  </w:style>
  <w:style w:type="character" w:customStyle="1" w:styleId="CommentTextChar">
    <w:name w:val="Comment Text Char"/>
    <w:basedOn w:val="DefaultParagraphFont"/>
    <w:link w:val="CommentText"/>
    <w:uiPriority w:val="99"/>
    <w:semiHidden/>
    <w:rsid w:val="00FA7D66"/>
  </w:style>
  <w:style w:type="paragraph" w:styleId="CommentSubject">
    <w:name w:val="annotation subject"/>
    <w:basedOn w:val="CommentText"/>
    <w:next w:val="CommentText"/>
    <w:link w:val="CommentSubjectChar"/>
    <w:uiPriority w:val="99"/>
    <w:semiHidden/>
    <w:unhideWhenUsed/>
    <w:rsid w:val="00FA7D66"/>
    <w:rPr>
      <w:b/>
      <w:bCs/>
    </w:rPr>
  </w:style>
  <w:style w:type="character" w:customStyle="1" w:styleId="CommentSubjectChar">
    <w:name w:val="Comment Subject Char"/>
    <w:basedOn w:val="CommentTextChar"/>
    <w:link w:val="CommentSubject"/>
    <w:uiPriority w:val="99"/>
    <w:semiHidden/>
    <w:rsid w:val="00FA7D66"/>
    <w:rPr>
      <w:b/>
      <w:bCs/>
    </w:rPr>
  </w:style>
  <w:style w:type="paragraph" w:styleId="FootnoteText">
    <w:name w:val="footnote text"/>
    <w:basedOn w:val="Normal"/>
    <w:link w:val="FootnoteTextChar"/>
    <w:uiPriority w:val="99"/>
    <w:semiHidden/>
    <w:unhideWhenUsed/>
    <w:rsid w:val="00395F9B"/>
    <w:pPr>
      <w:widowControl/>
      <w:autoSpaceDE/>
      <w:autoSpaceDN/>
      <w:adjustRightInd/>
      <w:spacing w:after="0"/>
      <w:ind w:firstLine="0"/>
    </w:pPr>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395F9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95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8440">
      <w:bodyDiv w:val="1"/>
      <w:marLeft w:val="0"/>
      <w:marRight w:val="0"/>
      <w:marTop w:val="0"/>
      <w:marBottom w:val="0"/>
      <w:divBdr>
        <w:top w:val="none" w:sz="0" w:space="0" w:color="auto"/>
        <w:left w:val="none" w:sz="0" w:space="0" w:color="auto"/>
        <w:bottom w:val="none" w:sz="0" w:space="0" w:color="auto"/>
        <w:right w:val="none" w:sz="0" w:space="0" w:color="auto"/>
      </w:divBdr>
    </w:div>
    <w:div w:id="210656169">
      <w:bodyDiv w:val="1"/>
      <w:marLeft w:val="0"/>
      <w:marRight w:val="0"/>
      <w:marTop w:val="0"/>
      <w:marBottom w:val="0"/>
      <w:divBdr>
        <w:top w:val="none" w:sz="0" w:space="0" w:color="auto"/>
        <w:left w:val="none" w:sz="0" w:space="0" w:color="auto"/>
        <w:bottom w:val="none" w:sz="0" w:space="0" w:color="auto"/>
        <w:right w:val="none" w:sz="0" w:space="0" w:color="auto"/>
      </w:divBdr>
    </w:div>
    <w:div w:id="275062830">
      <w:bodyDiv w:val="1"/>
      <w:marLeft w:val="0"/>
      <w:marRight w:val="0"/>
      <w:marTop w:val="0"/>
      <w:marBottom w:val="0"/>
      <w:divBdr>
        <w:top w:val="none" w:sz="0" w:space="0" w:color="auto"/>
        <w:left w:val="none" w:sz="0" w:space="0" w:color="auto"/>
        <w:bottom w:val="none" w:sz="0" w:space="0" w:color="auto"/>
        <w:right w:val="none" w:sz="0" w:space="0" w:color="auto"/>
      </w:divBdr>
    </w:div>
    <w:div w:id="280574972">
      <w:bodyDiv w:val="1"/>
      <w:marLeft w:val="0"/>
      <w:marRight w:val="0"/>
      <w:marTop w:val="0"/>
      <w:marBottom w:val="0"/>
      <w:divBdr>
        <w:top w:val="none" w:sz="0" w:space="0" w:color="auto"/>
        <w:left w:val="none" w:sz="0" w:space="0" w:color="auto"/>
        <w:bottom w:val="none" w:sz="0" w:space="0" w:color="auto"/>
        <w:right w:val="none" w:sz="0" w:space="0" w:color="auto"/>
      </w:divBdr>
    </w:div>
    <w:div w:id="295187814">
      <w:bodyDiv w:val="1"/>
      <w:marLeft w:val="0"/>
      <w:marRight w:val="0"/>
      <w:marTop w:val="0"/>
      <w:marBottom w:val="0"/>
      <w:divBdr>
        <w:top w:val="none" w:sz="0" w:space="0" w:color="auto"/>
        <w:left w:val="none" w:sz="0" w:space="0" w:color="auto"/>
        <w:bottom w:val="none" w:sz="0" w:space="0" w:color="auto"/>
        <w:right w:val="none" w:sz="0" w:space="0" w:color="auto"/>
      </w:divBdr>
    </w:div>
    <w:div w:id="448017351">
      <w:bodyDiv w:val="1"/>
      <w:marLeft w:val="0"/>
      <w:marRight w:val="0"/>
      <w:marTop w:val="0"/>
      <w:marBottom w:val="0"/>
      <w:divBdr>
        <w:top w:val="none" w:sz="0" w:space="0" w:color="auto"/>
        <w:left w:val="none" w:sz="0" w:space="0" w:color="auto"/>
        <w:bottom w:val="none" w:sz="0" w:space="0" w:color="auto"/>
        <w:right w:val="none" w:sz="0" w:space="0" w:color="auto"/>
      </w:divBdr>
    </w:div>
    <w:div w:id="799761783">
      <w:bodyDiv w:val="1"/>
      <w:marLeft w:val="0"/>
      <w:marRight w:val="0"/>
      <w:marTop w:val="0"/>
      <w:marBottom w:val="0"/>
      <w:divBdr>
        <w:top w:val="none" w:sz="0" w:space="0" w:color="auto"/>
        <w:left w:val="none" w:sz="0" w:space="0" w:color="auto"/>
        <w:bottom w:val="none" w:sz="0" w:space="0" w:color="auto"/>
        <w:right w:val="none" w:sz="0" w:space="0" w:color="auto"/>
      </w:divBdr>
    </w:div>
    <w:div w:id="866672547">
      <w:bodyDiv w:val="1"/>
      <w:marLeft w:val="0"/>
      <w:marRight w:val="0"/>
      <w:marTop w:val="0"/>
      <w:marBottom w:val="0"/>
      <w:divBdr>
        <w:top w:val="none" w:sz="0" w:space="0" w:color="auto"/>
        <w:left w:val="none" w:sz="0" w:space="0" w:color="auto"/>
        <w:bottom w:val="none" w:sz="0" w:space="0" w:color="auto"/>
        <w:right w:val="none" w:sz="0" w:space="0" w:color="auto"/>
      </w:divBdr>
    </w:div>
    <w:div w:id="1309745494">
      <w:bodyDiv w:val="1"/>
      <w:marLeft w:val="0"/>
      <w:marRight w:val="0"/>
      <w:marTop w:val="0"/>
      <w:marBottom w:val="0"/>
      <w:divBdr>
        <w:top w:val="none" w:sz="0" w:space="0" w:color="auto"/>
        <w:left w:val="none" w:sz="0" w:space="0" w:color="auto"/>
        <w:bottom w:val="none" w:sz="0" w:space="0" w:color="auto"/>
        <w:right w:val="none" w:sz="0" w:space="0" w:color="auto"/>
      </w:divBdr>
    </w:div>
    <w:div w:id="1469660847">
      <w:bodyDiv w:val="1"/>
      <w:marLeft w:val="0"/>
      <w:marRight w:val="0"/>
      <w:marTop w:val="0"/>
      <w:marBottom w:val="0"/>
      <w:divBdr>
        <w:top w:val="none" w:sz="0" w:space="0" w:color="auto"/>
        <w:left w:val="none" w:sz="0" w:space="0" w:color="auto"/>
        <w:bottom w:val="none" w:sz="0" w:space="0" w:color="auto"/>
        <w:right w:val="none" w:sz="0" w:space="0" w:color="auto"/>
      </w:divBdr>
    </w:div>
    <w:div w:id="1553806646">
      <w:bodyDiv w:val="1"/>
      <w:marLeft w:val="0"/>
      <w:marRight w:val="0"/>
      <w:marTop w:val="0"/>
      <w:marBottom w:val="0"/>
      <w:divBdr>
        <w:top w:val="none" w:sz="0" w:space="0" w:color="auto"/>
        <w:left w:val="none" w:sz="0" w:space="0" w:color="auto"/>
        <w:bottom w:val="none" w:sz="0" w:space="0" w:color="auto"/>
        <w:right w:val="none" w:sz="0" w:space="0" w:color="auto"/>
      </w:divBdr>
    </w:div>
    <w:div w:id="1576435282">
      <w:bodyDiv w:val="1"/>
      <w:marLeft w:val="0"/>
      <w:marRight w:val="0"/>
      <w:marTop w:val="0"/>
      <w:marBottom w:val="0"/>
      <w:divBdr>
        <w:top w:val="none" w:sz="0" w:space="0" w:color="auto"/>
        <w:left w:val="none" w:sz="0" w:space="0" w:color="auto"/>
        <w:bottom w:val="none" w:sz="0" w:space="0" w:color="auto"/>
        <w:right w:val="none" w:sz="0" w:space="0" w:color="auto"/>
      </w:divBdr>
    </w:div>
    <w:div w:id="1657102001">
      <w:bodyDiv w:val="1"/>
      <w:marLeft w:val="0"/>
      <w:marRight w:val="0"/>
      <w:marTop w:val="0"/>
      <w:marBottom w:val="0"/>
      <w:divBdr>
        <w:top w:val="none" w:sz="0" w:space="0" w:color="auto"/>
        <w:left w:val="none" w:sz="0" w:space="0" w:color="auto"/>
        <w:bottom w:val="none" w:sz="0" w:space="0" w:color="auto"/>
        <w:right w:val="none" w:sz="0" w:space="0" w:color="auto"/>
      </w:divBdr>
    </w:div>
    <w:div w:id="1753744096">
      <w:bodyDiv w:val="1"/>
      <w:marLeft w:val="0"/>
      <w:marRight w:val="0"/>
      <w:marTop w:val="0"/>
      <w:marBottom w:val="0"/>
      <w:divBdr>
        <w:top w:val="none" w:sz="0" w:space="0" w:color="auto"/>
        <w:left w:val="none" w:sz="0" w:space="0" w:color="auto"/>
        <w:bottom w:val="none" w:sz="0" w:space="0" w:color="auto"/>
        <w:right w:val="none" w:sz="0" w:space="0" w:color="auto"/>
      </w:divBdr>
    </w:div>
    <w:div w:id="1875920084">
      <w:bodyDiv w:val="1"/>
      <w:marLeft w:val="0"/>
      <w:marRight w:val="0"/>
      <w:marTop w:val="0"/>
      <w:marBottom w:val="0"/>
      <w:divBdr>
        <w:top w:val="none" w:sz="0" w:space="0" w:color="auto"/>
        <w:left w:val="none" w:sz="0" w:space="0" w:color="auto"/>
        <w:bottom w:val="none" w:sz="0" w:space="0" w:color="auto"/>
        <w:right w:val="none" w:sz="0" w:space="0" w:color="auto"/>
      </w:divBdr>
    </w:div>
    <w:div w:id="1902132170">
      <w:bodyDiv w:val="1"/>
      <w:marLeft w:val="0"/>
      <w:marRight w:val="0"/>
      <w:marTop w:val="0"/>
      <w:marBottom w:val="0"/>
      <w:divBdr>
        <w:top w:val="none" w:sz="0" w:space="0" w:color="auto"/>
        <w:left w:val="none" w:sz="0" w:space="0" w:color="auto"/>
        <w:bottom w:val="none" w:sz="0" w:space="0" w:color="auto"/>
        <w:right w:val="none" w:sz="0" w:space="0" w:color="auto"/>
      </w:divBdr>
      <w:divsChild>
        <w:div w:id="1815873238">
          <w:marLeft w:val="0"/>
          <w:marRight w:val="0"/>
          <w:marTop w:val="120"/>
          <w:marBottom w:val="120"/>
          <w:divBdr>
            <w:top w:val="none" w:sz="0" w:space="0" w:color="auto"/>
            <w:left w:val="none" w:sz="0" w:space="0" w:color="auto"/>
            <w:bottom w:val="none" w:sz="0" w:space="0" w:color="auto"/>
            <w:right w:val="none" w:sz="0" w:space="0" w:color="auto"/>
          </w:divBdr>
        </w:div>
      </w:divsChild>
    </w:div>
    <w:div w:id="19198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slaughamp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Private</Company>
  <LinksUpToDate>false</LinksUpToDate>
  <CharactersWithSpaces>11858</CharactersWithSpaces>
  <SharedDoc>false</SharedDoc>
  <HLinks>
    <vt:vector size="6" baseType="variant">
      <vt:variant>
        <vt:i4>7471126</vt:i4>
      </vt:variant>
      <vt:variant>
        <vt:i4>0</vt:i4>
      </vt:variant>
      <vt:variant>
        <vt:i4>0</vt:i4>
      </vt:variant>
      <vt:variant>
        <vt:i4>5</vt:i4>
      </vt:variant>
      <vt:variant>
        <vt:lpwstr>mailto:clerk@slaughampc.org.uk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creator>SmartMaster</dc:creator>
  <cp:lastModifiedBy>SPCClerk</cp:lastModifiedBy>
  <cp:revision>11</cp:revision>
  <cp:lastPrinted>2012-04-30T16:13:00Z</cp:lastPrinted>
  <dcterms:created xsi:type="dcterms:W3CDTF">2015-03-19T17:01:00Z</dcterms:created>
  <dcterms:modified xsi:type="dcterms:W3CDTF">2015-03-19T18:10:00Z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